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2BCA" w14:textId="77777777" w:rsidR="00175562" w:rsidRPr="00BE498F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BE498F">
        <w:rPr>
          <w:rFonts w:eastAsia="Times New Roman" w:cs="Times New Roman"/>
          <w:color w:val="34343C"/>
          <w:sz w:val="24"/>
          <w:szCs w:val="24"/>
          <w:lang w:eastAsia="ru-RU"/>
        </w:rPr>
        <w:t xml:space="preserve">Секция </w:t>
      </w:r>
      <w:r w:rsidRPr="00BE498F">
        <w:rPr>
          <w:rFonts w:eastAsia="Times New Roman" w:cs="Times New Roman"/>
          <w:sz w:val="24"/>
          <w:szCs w:val="24"/>
          <w:lang w:eastAsia="ru-RU"/>
        </w:rPr>
        <w:t>№ 2</w:t>
      </w:r>
    </w:p>
    <w:p w14:paraId="2B6F92FD" w14:textId="77777777" w:rsidR="00175562" w:rsidRPr="00BE498F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color w:val="34343C"/>
          <w:sz w:val="24"/>
          <w:szCs w:val="24"/>
          <w:lang w:eastAsia="ru-RU"/>
        </w:rPr>
      </w:pPr>
      <w:r w:rsidRPr="00BE498F">
        <w:rPr>
          <w:rFonts w:eastAsia="Times New Roman" w:cs="Times New Roman"/>
          <w:color w:val="34343C"/>
          <w:sz w:val="24"/>
          <w:szCs w:val="24"/>
          <w:lang w:eastAsia="ru-RU"/>
        </w:rPr>
        <w:t>Факультет физической культуры</w:t>
      </w:r>
    </w:p>
    <w:p w14:paraId="7266CCFF" w14:textId="77777777" w:rsidR="00175562" w:rsidRDefault="00175562" w:rsidP="009514C8">
      <w:pPr>
        <w:ind w:firstLine="567"/>
        <w:jc w:val="center"/>
        <w:rPr>
          <w:rFonts w:cs="Times New Roman"/>
          <w:b/>
          <w:color w:val="0F1115"/>
          <w:shd w:val="clear" w:color="auto" w:fill="FFFFFF"/>
        </w:rPr>
      </w:pPr>
    </w:p>
    <w:p w14:paraId="6CD351B6" w14:textId="77777777" w:rsidR="00175562" w:rsidRPr="00BE498F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b/>
          <w:i/>
          <w:color w:val="34343C"/>
          <w:sz w:val="24"/>
          <w:szCs w:val="24"/>
          <w:lang w:eastAsia="ru-RU"/>
        </w:rPr>
      </w:pPr>
      <w:r w:rsidRPr="00BE498F">
        <w:rPr>
          <w:rFonts w:eastAsia="Times New Roman" w:cs="Times New Roman"/>
          <w:b/>
          <w:i/>
          <w:color w:val="34343C"/>
          <w:sz w:val="24"/>
          <w:szCs w:val="24"/>
          <w:lang w:eastAsia="ru-RU"/>
        </w:rPr>
        <w:t xml:space="preserve">УДК </w:t>
      </w:r>
      <w:r w:rsidR="001E29E1" w:rsidRPr="00BE498F">
        <w:rPr>
          <w:rStyle w:val="a3"/>
          <w:rFonts w:cs="Times New Roman"/>
          <w:i/>
          <w:color w:val="0F1115"/>
          <w:sz w:val="24"/>
          <w:szCs w:val="24"/>
          <w:shd w:val="clear" w:color="auto" w:fill="FFFFFF"/>
        </w:rPr>
        <w:t>378.147:796</w:t>
      </w:r>
      <w:r w:rsidR="001E29E1" w:rsidRPr="00BE498F">
        <w:rPr>
          <w:rFonts w:cs="Times New Roman"/>
          <w:i/>
          <w:color w:val="0F1115"/>
          <w:sz w:val="24"/>
          <w:szCs w:val="24"/>
          <w:shd w:val="clear" w:color="auto" w:fill="FFFFFF"/>
        </w:rPr>
        <w:t>.</w:t>
      </w:r>
    </w:p>
    <w:p w14:paraId="01F2B5B9" w14:textId="77777777" w:rsidR="00175562" w:rsidRPr="00BE498F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b/>
          <w:i/>
          <w:color w:val="34343C"/>
          <w:sz w:val="24"/>
          <w:szCs w:val="24"/>
          <w:lang w:eastAsia="ru-RU"/>
        </w:rPr>
      </w:pPr>
      <w:r w:rsidRPr="00BE498F">
        <w:rPr>
          <w:rFonts w:eastAsia="Times New Roman" w:cs="Times New Roman"/>
          <w:b/>
          <w:i/>
          <w:color w:val="34343C"/>
          <w:sz w:val="24"/>
          <w:szCs w:val="24"/>
          <w:lang w:eastAsia="ru-RU"/>
        </w:rPr>
        <w:t>С. В. Мельников</w:t>
      </w:r>
    </w:p>
    <w:p w14:paraId="57321E65" w14:textId="77777777" w:rsidR="00175562" w:rsidRPr="00BE498F" w:rsidRDefault="00175562" w:rsidP="00BE498F">
      <w:pPr>
        <w:shd w:val="clear" w:color="auto" w:fill="FFFFFF"/>
        <w:ind w:firstLine="0"/>
        <w:jc w:val="left"/>
        <w:rPr>
          <w:rFonts w:eastAsia="Times New Roman" w:cs="Times New Roman"/>
          <w:i/>
          <w:color w:val="34343C"/>
          <w:sz w:val="24"/>
          <w:szCs w:val="24"/>
          <w:lang w:eastAsia="ru-RU"/>
        </w:rPr>
      </w:pPr>
      <w:r w:rsidRPr="00BE498F">
        <w:rPr>
          <w:rFonts w:eastAsia="Times New Roman" w:cs="Times New Roman"/>
          <w:i/>
          <w:color w:val="34343C"/>
          <w:sz w:val="24"/>
          <w:szCs w:val="24"/>
          <w:lang w:eastAsia="ru-RU"/>
        </w:rPr>
        <w:t>г. Гомель, ГГУ имени Ф. Скорины</w:t>
      </w:r>
    </w:p>
    <w:p w14:paraId="38C4FEA2" w14:textId="77777777" w:rsidR="00175562" w:rsidRDefault="00175562" w:rsidP="009514C8">
      <w:pPr>
        <w:ind w:firstLine="567"/>
        <w:jc w:val="center"/>
        <w:rPr>
          <w:rFonts w:cs="Times New Roman"/>
          <w:b/>
          <w:color w:val="0F1115"/>
          <w:shd w:val="clear" w:color="auto" w:fill="FFFFFF"/>
        </w:rPr>
      </w:pPr>
    </w:p>
    <w:p w14:paraId="1BFAF2E8" w14:textId="77777777" w:rsidR="008C0BFA" w:rsidRDefault="008C0BFA" w:rsidP="008C0BFA">
      <w:pPr>
        <w:ind w:firstLine="0"/>
        <w:jc w:val="center"/>
        <w:rPr>
          <w:rFonts w:cs="Times New Roman"/>
          <w:b/>
          <w:color w:val="0F1115"/>
          <w:shd w:val="clear" w:color="auto" w:fill="FFFFFF"/>
        </w:rPr>
      </w:pPr>
      <w:r w:rsidRPr="008C0BFA">
        <w:rPr>
          <w:rFonts w:cs="Times New Roman"/>
          <w:b/>
          <w:color w:val="0F1115"/>
          <w:shd w:val="clear" w:color="auto" w:fill="FFFFFF"/>
        </w:rPr>
        <w:t xml:space="preserve">ИНТЕГРАЦИЯ КЕЙСОВОГО И ПРОЕКТНОГО МЕТОДОВ </w:t>
      </w:r>
    </w:p>
    <w:p w14:paraId="55C652FA" w14:textId="77777777" w:rsidR="008C0BFA" w:rsidRDefault="008C0BFA" w:rsidP="008C0BFA">
      <w:pPr>
        <w:ind w:firstLine="0"/>
        <w:jc w:val="center"/>
        <w:rPr>
          <w:rFonts w:cs="Times New Roman"/>
          <w:b/>
          <w:color w:val="0F1115"/>
          <w:shd w:val="clear" w:color="auto" w:fill="FFFFFF"/>
        </w:rPr>
      </w:pPr>
      <w:r>
        <w:rPr>
          <w:rFonts w:cs="Times New Roman"/>
          <w:b/>
          <w:color w:val="0F1115"/>
          <w:shd w:val="clear" w:color="auto" w:fill="FFFFFF"/>
        </w:rPr>
        <w:t xml:space="preserve">ОБУЧЕНИЯ </w:t>
      </w:r>
      <w:r w:rsidRPr="008C0BFA">
        <w:rPr>
          <w:rFonts w:cs="Times New Roman"/>
          <w:b/>
          <w:color w:val="0F1115"/>
          <w:shd w:val="clear" w:color="auto" w:fill="FFFFFF"/>
        </w:rPr>
        <w:t xml:space="preserve">В ПОДГОТОВКЕ СПЕЦИАЛИСТОВ </w:t>
      </w:r>
    </w:p>
    <w:p w14:paraId="78695395" w14:textId="54CBE718" w:rsidR="0088222F" w:rsidRPr="008C0BFA" w:rsidRDefault="00E46527" w:rsidP="008C0BFA">
      <w:pPr>
        <w:ind w:firstLine="0"/>
        <w:jc w:val="center"/>
        <w:rPr>
          <w:rFonts w:cs="Times New Roman"/>
          <w:b/>
          <w:color w:val="0F1115"/>
          <w:shd w:val="clear" w:color="auto" w:fill="FFFFFF"/>
        </w:rPr>
      </w:pPr>
      <w:r>
        <w:rPr>
          <w:rFonts w:cs="Times New Roman"/>
          <w:b/>
          <w:color w:val="0F1115"/>
          <w:shd w:val="clear" w:color="auto" w:fill="FFFFFF"/>
        </w:rPr>
        <w:t>В ОБЛАСТИ</w:t>
      </w:r>
      <w:r w:rsidR="008C0BFA" w:rsidRPr="008C0BFA">
        <w:rPr>
          <w:rFonts w:cs="Times New Roman"/>
          <w:b/>
          <w:color w:val="0F1115"/>
          <w:shd w:val="clear" w:color="auto" w:fill="FFFFFF"/>
        </w:rPr>
        <w:t xml:space="preserve"> ФИЗИЧЕСКОЙ КУЛЬТУР</w:t>
      </w:r>
      <w:r>
        <w:rPr>
          <w:rFonts w:cs="Times New Roman"/>
          <w:b/>
          <w:color w:val="0F1115"/>
          <w:shd w:val="clear" w:color="auto" w:fill="FFFFFF"/>
        </w:rPr>
        <w:t>Ы</w:t>
      </w:r>
      <w:r w:rsidR="008C0BFA" w:rsidRPr="008C0BFA">
        <w:rPr>
          <w:rFonts w:cs="Times New Roman"/>
          <w:b/>
          <w:color w:val="0F1115"/>
          <w:shd w:val="clear" w:color="auto" w:fill="FFFFFF"/>
        </w:rPr>
        <w:t xml:space="preserve"> И СПОРТ</w:t>
      </w:r>
      <w:r>
        <w:rPr>
          <w:rFonts w:cs="Times New Roman"/>
          <w:b/>
          <w:color w:val="0F1115"/>
          <w:shd w:val="clear" w:color="auto" w:fill="FFFFFF"/>
        </w:rPr>
        <w:t>А</w:t>
      </w:r>
      <w:bookmarkStart w:id="0" w:name="_GoBack"/>
      <w:bookmarkEnd w:id="0"/>
    </w:p>
    <w:p w14:paraId="7BB866F3" w14:textId="77777777" w:rsidR="00175562" w:rsidRPr="00175562" w:rsidRDefault="00175562" w:rsidP="009514C8">
      <w:pPr>
        <w:ind w:firstLine="567"/>
        <w:jc w:val="center"/>
        <w:rPr>
          <w:rFonts w:cs="Times New Roman"/>
          <w:color w:val="0F1115"/>
          <w:szCs w:val="28"/>
          <w:shd w:val="clear" w:color="auto" w:fill="FFFFFF"/>
        </w:rPr>
      </w:pPr>
    </w:p>
    <w:p w14:paraId="5F65A227" w14:textId="69B63193" w:rsidR="00C13AC9" w:rsidRP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Актуальность модернизации методического инструментария на факультете физ</w:t>
      </w:r>
      <w:r w:rsidRPr="00C13AC9">
        <w:rPr>
          <w:rFonts w:cs="Times New Roman"/>
          <w:sz w:val="24"/>
          <w:szCs w:val="24"/>
          <w:shd w:val="clear" w:color="auto" w:fill="FFFFFF"/>
        </w:rPr>
        <w:t>и</w:t>
      </w:r>
      <w:r w:rsidRPr="00C13AC9">
        <w:rPr>
          <w:rFonts w:cs="Times New Roman"/>
          <w:sz w:val="24"/>
          <w:szCs w:val="24"/>
          <w:shd w:val="clear" w:color="auto" w:fill="FFFFFF"/>
        </w:rPr>
        <w:t>ческой культуры обусловлена требованиями образовательного стандарта высшего о</w:t>
      </w:r>
      <w:r w:rsidRPr="00C13AC9">
        <w:rPr>
          <w:rFonts w:cs="Times New Roman"/>
          <w:sz w:val="24"/>
          <w:szCs w:val="24"/>
          <w:shd w:val="clear" w:color="auto" w:fill="FFFFFF"/>
        </w:rPr>
        <w:t>б</w:t>
      </w:r>
      <w:r w:rsidRPr="00C13AC9">
        <w:rPr>
          <w:rFonts w:cs="Times New Roman"/>
          <w:sz w:val="24"/>
          <w:szCs w:val="24"/>
          <w:shd w:val="clear" w:color="auto" w:fill="FFFFFF"/>
        </w:rPr>
        <w:t>разования Республики Беларусь, где ключевыми ориентирами являются такие униве</w:t>
      </w:r>
      <w:r w:rsidRPr="00C13AC9">
        <w:rPr>
          <w:rFonts w:cs="Times New Roman"/>
          <w:sz w:val="24"/>
          <w:szCs w:val="24"/>
          <w:shd w:val="clear" w:color="auto" w:fill="FFFFFF"/>
        </w:rPr>
        <w:t>р</w:t>
      </w:r>
      <w:r w:rsidRPr="00C13AC9">
        <w:rPr>
          <w:rFonts w:cs="Times New Roman"/>
          <w:sz w:val="24"/>
          <w:szCs w:val="24"/>
          <w:shd w:val="clear" w:color="auto" w:fill="FFFFFF"/>
        </w:rPr>
        <w:t>сальные компетенции как способность к анализу и синтезу информации, эффективной коммуникации в группе, адаптации к изменениям в профессиональной деятельности</w:t>
      </w:r>
      <w:r w:rsidR="00EB4BB4">
        <w:rPr>
          <w:rFonts w:cs="Times New Roman"/>
          <w:sz w:val="24"/>
          <w:szCs w:val="24"/>
          <w:shd w:val="clear" w:color="auto" w:fill="FFFFFF"/>
        </w:rPr>
        <w:t> </w:t>
      </w:r>
      <w:r w:rsidR="00EB4BB4" w:rsidRPr="004776F5">
        <w:rPr>
          <w:rFonts w:cs="Times New Roman"/>
          <w:sz w:val="24"/>
          <w:szCs w:val="24"/>
          <w:shd w:val="clear" w:color="auto" w:fill="FFFFFF"/>
        </w:rPr>
        <w:t>[</w:t>
      </w:r>
      <w:r w:rsidR="00EB4BB4">
        <w:rPr>
          <w:rFonts w:cs="Times New Roman"/>
          <w:sz w:val="24"/>
          <w:szCs w:val="24"/>
          <w:shd w:val="clear" w:color="auto" w:fill="FFFFFF"/>
        </w:rPr>
        <w:t>1</w:t>
      </w:r>
      <w:r w:rsidR="00020E57">
        <w:rPr>
          <w:rFonts w:cs="Times New Roman"/>
          <w:sz w:val="24"/>
          <w:szCs w:val="24"/>
          <w:shd w:val="clear" w:color="auto" w:fill="FFFFFF"/>
        </w:rPr>
        <w:t>, 2</w:t>
      </w:r>
      <w:r w:rsidR="00EB4BB4" w:rsidRPr="004776F5">
        <w:rPr>
          <w:rFonts w:cs="Times New Roman"/>
          <w:sz w:val="24"/>
          <w:szCs w:val="24"/>
          <w:shd w:val="clear" w:color="auto" w:fill="FFFFFF"/>
        </w:rPr>
        <w:t>]</w:t>
      </w:r>
      <w:r w:rsidRPr="00C13AC9">
        <w:rPr>
          <w:rFonts w:cs="Times New Roman"/>
          <w:sz w:val="24"/>
          <w:szCs w:val="24"/>
          <w:shd w:val="clear" w:color="auto" w:fill="FFFFFF"/>
        </w:rPr>
        <w:t>. Данные компетенции являются ключевыми</w:t>
      </w:r>
      <w:r w:rsidR="004776F5">
        <w:rPr>
          <w:rFonts w:cs="Times New Roman"/>
          <w:sz w:val="24"/>
          <w:szCs w:val="24"/>
          <w:shd w:val="clear" w:color="auto" w:fill="FFFFFF"/>
        </w:rPr>
        <w:t xml:space="preserve"> для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решения прикладных задач специ</w:t>
      </w:r>
      <w:r w:rsidRPr="00C13AC9">
        <w:rPr>
          <w:rFonts w:cs="Times New Roman"/>
          <w:sz w:val="24"/>
          <w:szCs w:val="24"/>
          <w:shd w:val="clear" w:color="auto" w:fill="FFFFFF"/>
        </w:rPr>
        <w:t>а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листов сферы физической культуры и спорта: от разработки индивидуальных программ занятий до управления спортивными организациями. </w:t>
      </w:r>
    </w:p>
    <w:p w14:paraId="590A9AEB" w14:textId="4A83CEDA" w:rsidR="00C13AC9" w:rsidRP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Однако современная практика физического воспитания и спорта характеризуется высокой степенью неопределенности и многофакторностью. В отличие от стандартных учебных заданий, реа</w:t>
      </w:r>
      <w:r w:rsidR="00855FE6">
        <w:rPr>
          <w:rFonts w:cs="Times New Roman"/>
          <w:sz w:val="24"/>
          <w:szCs w:val="24"/>
          <w:shd w:val="clear" w:color="auto" w:fill="FFFFFF"/>
        </w:rPr>
        <w:t>льные профессиональные ситуации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часто не имеют единственно верного решения и осложнены множеством переменных: состоянием здоровья </w:t>
      </w:r>
      <w:r w:rsidR="004776F5">
        <w:rPr>
          <w:rFonts w:cs="Times New Roman"/>
          <w:sz w:val="24"/>
          <w:szCs w:val="24"/>
          <w:shd w:val="clear" w:color="auto" w:fill="FFFFFF"/>
        </w:rPr>
        <w:t>заним</w:t>
      </w:r>
      <w:r w:rsidR="004776F5">
        <w:rPr>
          <w:rFonts w:cs="Times New Roman"/>
          <w:sz w:val="24"/>
          <w:szCs w:val="24"/>
          <w:shd w:val="clear" w:color="auto" w:fill="FFFFFF"/>
        </w:rPr>
        <w:t>а</w:t>
      </w:r>
      <w:r w:rsidR="004776F5">
        <w:rPr>
          <w:rFonts w:cs="Times New Roman"/>
          <w:sz w:val="24"/>
          <w:szCs w:val="24"/>
          <w:shd w:val="clear" w:color="auto" w:fill="FFFFFF"/>
        </w:rPr>
        <w:t>ющихся</w:t>
      </w:r>
      <w:r w:rsidRPr="00C13AC9">
        <w:rPr>
          <w:rFonts w:cs="Times New Roman"/>
          <w:sz w:val="24"/>
          <w:szCs w:val="24"/>
          <w:shd w:val="clear" w:color="auto" w:fill="FFFFFF"/>
        </w:rPr>
        <w:t>, дефицитом материальной базы, психологическим микроклимато</w:t>
      </w:r>
      <w:r w:rsidR="004776F5">
        <w:rPr>
          <w:rFonts w:cs="Times New Roman"/>
          <w:sz w:val="24"/>
          <w:szCs w:val="24"/>
          <w:shd w:val="clear" w:color="auto" w:fill="FFFFFF"/>
        </w:rPr>
        <w:t>м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в группе и</w:t>
      </w:r>
      <w:r w:rsidR="00EC312B">
        <w:rPr>
          <w:rFonts w:cs="Times New Roman"/>
          <w:sz w:val="24"/>
          <w:szCs w:val="24"/>
          <w:shd w:val="clear" w:color="auto" w:fill="FFFFFF"/>
        </w:rPr>
        <w:t xml:space="preserve"> многими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другими.</w:t>
      </w:r>
      <w:r w:rsidR="00EC312B">
        <w:rPr>
          <w:rFonts w:cs="Times New Roman"/>
          <w:sz w:val="24"/>
          <w:szCs w:val="24"/>
          <w:shd w:val="clear" w:color="auto" w:fill="FFFFFF"/>
        </w:rPr>
        <w:t xml:space="preserve"> Также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EC312B">
        <w:rPr>
          <w:rFonts w:cs="Times New Roman"/>
          <w:sz w:val="24"/>
          <w:szCs w:val="24"/>
          <w:shd w:val="clear" w:color="auto" w:fill="FFFFFF"/>
        </w:rPr>
        <w:t>с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уществует 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>несоответствие</w:t>
      </w:r>
      <w:r w:rsidRPr="00032F01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13AC9">
        <w:rPr>
          <w:rFonts w:cs="Times New Roman"/>
          <w:sz w:val="24"/>
          <w:szCs w:val="24"/>
          <w:shd w:val="clear" w:color="auto" w:fill="FFFFFF"/>
        </w:rPr>
        <w:t>между теоретической подгото</w:t>
      </w:r>
      <w:r w:rsidRPr="00C13AC9">
        <w:rPr>
          <w:rFonts w:cs="Times New Roman"/>
          <w:sz w:val="24"/>
          <w:szCs w:val="24"/>
          <w:shd w:val="clear" w:color="auto" w:fill="FFFFFF"/>
        </w:rPr>
        <w:t>в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кой и </w:t>
      </w:r>
      <w:r w:rsidR="00032F01">
        <w:rPr>
          <w:rFonts w:cs="Times New Roman"/>
          <w:sz w:val="24"/>
          <w:szCs w:val="24"/>
          <w:shd w:val="clear" w:color="auto" w:fill="FFFFFF"/>
        </w:rPr>
        <w:t xml:space="preserve">требованиями реальной </w:t>
      </w:r>
      <w:r w:rsidRPr="00C13AC9">
        <w:rPr>
          <w:rFonts w:cs="Times New Roman"/>
          <w:sz w:val="24"/>
          <w:szCs w:val="24"/>
          <w:shd w:val="clear" w:color="auto" w:fill="FFFFFF"/>
        </w:rPr>
        <w:t>профессиональн</w:t>
      </w:r>
      <w:r w:rsidR="00032F01">
        <w:rPr>
          <w:rFonts w:cs="Times New Roman"/>
          <w:sz w:val="24"/>
          <w:szCs w:val="24"/>
          <w:shd w:val="clear" w:color="auto" w:fill="FFFFFF"/>
        </w:rPr>
        <w:t>ой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032F01">
        <w:rPr>
          <w:rFonts w:cs="Times New Roman"/>
          <w:sz w:val="24"/>
          <w:szCs w:val="24"/>
          <w:shd w:val="clear" w:color="auto" w:fill="FFFFFF"/>
        </w:rPr>
        <w:t>деятельности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, что является вызовом для современного физкультурного образования. </w:t>
      </w:r>
    </w:p>
    <w:p w14:paraId="06E600AB" w14:textId="51A614BA" w:rsidR="00C13AC9" w:rsidRPr="00C13AC9" w:rsidRDefault="00DF5FB2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Как правило</w:t>
      </w:r>
      <w:r w:rsidR="00B52245">
        <w:rPr>
          <w:rFonts w:cs="Times New Roman"/>
          <w:sz w:val="24"/>
          <w:szCs w:val="24"/>
          <w:shd w:val="clear" w:color="auto" w:fill="FFFFFF"/>
        </w:rPr>
        <w:t>, з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>адачи в период обучения имеют одно правильное решение (рассч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>и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тать нагрузку, составить конспект по стандартной схеме). 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>На практике</w:t>
      </w:r>
      <w:r>
        <w:rPr>
          <w:rFonts w:cs="Times New Roman"/>
          <w:sz w:val="24"/>
          <w:szCs w:val="24"/>
          <w:shd w:val="clear" w:color="auto" w:fill="FFFFFF"/>
        </w:rPr>
        <w:t xml:space="preserve"> же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 xml:space="preserve"> специалист</w:t>
      </w:r>
      <w:r w:rsidR="009911F2">
        <w:rPr>
          <w:rFonts w:cs="Times New Roman"/>
          <w:sz w:val="24"/>
          <w:szCs w:val="24"/>
          <w:shd w:val="clear" w:color="auto" w:fill="FFFFFF"/>
        </w:rPr>
        <w:t xml:space="preserve"> часто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 xml:space="preserve"> сталкивается с задачами, требующими немедленных </w:t>
      </w:r>
      <w:r w:rsidR="00032F01" w:rsidRPr="009911F2">
        <w:rPr>
          <w:rFonts w:cs="Times New Roman"/>
          <w:sz w:val="24"/>
          <w:szCs w:val="24"/>
          <w:shd w:val="clear" w:color="auto" w:fill="FFFFFF"/>
        </w:rPr>
        <w:t>решений</w:t>
      </w:r>
      <w:r w:rsidR="009911F2" w:rsidRPr="009911F2">
        <w:rPr>
          <w:rFonts w:cs="Times New Roman"/>
          <w:sz w:val="24"/>
          <w:szCs w:val="24"/>
          <w:shd w:val="clear" w:color="auto" w:fill="FFFFFF"/>
        </w:rPr>
        <w:t xml:space="preserve">. </w:t>
      </w:r>
      <w:r w:rsidR="009911F2">
        <w:rPr>
          <w:rFonts w:cs="Times New Roman"/>
          <w:sz w:val="24"/>
          <w:szCs w:val="24"/>
          <w:shd w:val="clear" w:color="auto" w:fill="FFFFFF"/>
        </w:rPr>
        <w:t xml:space="preserve">К примеру, при получении незначительной травмы 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>спортсмен</w:t>
      </w:r>
      <w:r w:rsidR="009911F2">
        <w:rPr>
          <w:rFonts w:cs="Times New Roman"/>
          <w:sz w:val="24"/>
          <w:szCs w:val="24"/>
          <w:shd w:val="clear" w:color="auto" w:fill="FFFFFF"/>
        </w:rPr>
        <w:t xml:space="preserve">ом, 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>тренеру необходимо отстран</w:t>
      </w:r>
      <w:r w:rsidR="009911F2">
        <w:rPr>
          <w:rFonts w:cs="Times New Roman"/>
          <w:sz w:val="24"/>
          <w:szCs w:val="24"/>
          <w:shd w:val="clear" w:color="auto" w:fill="FFFFFF"/>
        </w:rPr>
        <w:t>ить его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 от тренировки (риск потерять форму), использова</w:t>
      </w:r>
      <w:r w:rsidR="009911F2">
        <w:rPr>
          <w:rFonts w:cs="Times New Roman"/>
          <w:sz w:val="24"/>
          <w:szCs w:val="24"/>
          <w:shd w:val="clear" w:color="auto" w:fill="FFFFFF"/>
        </w:rPr>
        <w:t>ть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 нагрузки в щадящем режиме (риск усугубить травму) или</w:t>
      </w:r>
      <w:r w:rsidR="00926D9F">
        <w:rPr>
          <w:rFonts w:cs="Times New Roman"/>
          <w:sz w:val="24"/>
          <w:szCs w:val="24"/>
          <w:shd w:val="clear" w:color="auto" w:fill="FFFFFF"/>
        </w:rPr>
        <w:t xml:space="preserve"> же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 адапт</w:t>
      </w:r>
      <w:r w:rsidR="009911F2">
        <w:rPr>
          <w:rFonts w:cs="Times New Roman"/>
          <w:sz w:val="24"/>
          <w:szCs w:val="24"/>
          <w:shd w:val="clear" w:color="auto" w:fill="FFFFFF"/>
        </w:rPr>
        <w:t>ировать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 тренировочн</w:t>
      </w:r>
      <w:r w:rsidR="009911F2">
        <w:rPr>
          <w:rFonts w:cs="Times New Roman"/>
          <w:sz w:val="24"/>
          <w:szCs w:val="24"/>
          <w:shd w:val="clear" w:color="auto" w:fill="FFFFFF"/>
        </w:rPr>
        <w:t>ый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 план с учетом сложившейся </w:t>
      </w:r>
      <w:r w:rsidR="00C13AC9" w:rsidRPr="00926D9F">
        <w:rPr>
          <w:rFonts w:cs="Times New Roman"/>
          <w:sz w:val="24"/>
          <w:szCs w:val="24"/>
          <w:shd w:val="clear" w:color="auto" w:fill="FFFFFF"/>
        </w:rPr>
        <w:t xml:space="preserve">ситуации 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>(поиск креативных методик).</w:t>
      </w:r>
      <w:r w:rsidR="009911F2">
        <w:rPr>
          <w:rFonts w:cs="Times New Roman"/>
          <w:sz w:val="24"/>
          <w:szCs w:val="24"/>
          <w:shd w:val="clear" w:color="auto" w:fill="FFFFFF"/>
        </w:rPr>
        <w:t xml:space="preserve"> Вместе с тем, н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 xml:space="preserve">а </w:t>
      </w:r>
      <w:r w:rsidR="00032F01">
        <w:rPr>
          <w:rFonts w:cs="Times New Roman"/>
          <w:sz w:val="24"/>
          <w:szCs w:val="24"/>
          <w:shd w:val="clear" w:color="auto" w:fill="FFFFFF"/>
        </w:rPr>
        <w:t>принятие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 xml:space="preserve"> решени</w:t>
      </w:r>
      <w:r w:rsidR="00032F01">
        <w:rPr>
          <w:rFonts w:cs="Times New Roman"/>
          <w:sz w:val="24"/>
          <w:szCs w:val="24"/>
          <w:shd w:val="clear" w:color="auto" w:fill="FFFFFF"/>
        </w:rPr>
        <w:t>я может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 xml:space="preserve"> вл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>и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>я</w:t>
      </w:r>
      <w:r w:rsidR="00032F01">
        <w:rPr>
          <w:rFonts w:cs="Times New Roman"/>
          <w:sz w:val="24"/>
          <w:szCs w:val="24"/>
          <w:shd w:val="clear" w:color="auto" w:fill="FFFFFF"/>
        </w:rPr>
        <w:t>ть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 xml:space="preserve"> целый комплекс факторов: личные отношения со спортсменом, давление со стор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>о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>ны руководства, календарь соревнований, рекомендации врача и другие обстоятел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>ь</w:t>
      </w:r>
      <w:r w:rsidR="00032F01" w:rsidRPr="00032F01">
        <w:rPr>
          <w:rFonts w:cs="Times New Roman"/>
          <w:sz w:val="24"/>
          <w:szCs w:val="24"/>
          <w:shd w:val="clear" w:color="auto" w:fill="FFFFFF"/>
        </w:rPr>
        <w:t>ства.</w:t>
      </w:r>
    </w:p>
    <w:p w14:paraId="21F9C56F" w14:textId="53A5CF9B" w:rsidR="006318FB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С другой стороны</w:t>
      </w:r>
      <w:r w:rsidR="00032F01">
        <w:rPr>
          <w:rFonts w:cs="Times New Roman"/>
          <w:sz w:val="24"/>
          <w:szCs w:val="24"/>
          <w:shd w:val="clear" w:color="auto" w:fill="FFFFFF"/>
        </w:rPr>
        <w:t>,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9911F2">
        <w:rPr>
          <w:rFonts w:cs="Times New Roman"/>
          <w:sz w:val="24"/>
          <w:szCs w:val="24"/>
          <w:shd w:val="clear" w:color="auto" w:fill="FFFFFF"/>
        </w:rPr>
        <w:t xml:space="preserve">учебные </w:t>
      </w:r>
      <w:r w:rsidRPr="00C13AC9">
        <w:rPr>
          <w:rFonts w:cs="Times New Roman"/>
          <w:sz w:val="24"/>
          <w:szCs w:val="24"/>
          <w:shd w:val="clear" w:color="auto" w:fill="FFFFFF"/>
        </w:rPr>
        <w:t>занятия</w:t>
      </w:r>
      <w:r w:rsidR="009911F2">
        <w:rPr>
          <w:rFonts w:cs="Times New Roman"/>
          <w:sz w:val="24"/>
          <w:szCs w:val="24"/>
          <w:shd w:val="clear" w:color="auto" w:fill="FFFFFF"/>
        </w:rPr>
        <w:t xml:space="preserve"> в вузе</w:t>
      </w:r>
      <w:r w:rsidRPr="00C13AC9">
        <w:rPr>
          <w:rFonts w:cs="Times New Roman"/>
          <w:sz w:val="24"/>
          <w:szCs w:val="24"/>
          <w:shd w:val="clear" w:color="auto" w:fill="FFFFFF"/>
        </w:rPr>
        <w:t>, как правило, проходят в хорошо об</w:t>
      </w:r>
      <w:r w:rsidRPr="00C13AC9">
        <w:rPr>
          <w:rFonts w:cs="Times New Roman"/>
          <w:sz w:val="24"/>
          <w:szCs w:val="24"/>
          <w:shd w:val="clear" w:color="auto" w:fill="FFFFFF"/>
        </w:rPr>
        <w:t>о</w:t>
      </w:r>
      <w:r w:rsidR="001A1149">
        <w:rPr>
          <w:rFonts w:cs="Times New Roman"/>
          <w:sz w:val="24"/>
          <w:szCs w:val="24"/>
          <w:shd w:val="clear" w:color="auto" w:fill="FFFFFF"/>
        </w:rPr>
        <w:t>рудованных залах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по четкому расписанию. </w:t>
      </w:r>
      <w:r w:rsidR="00B52245">
        <w:rPr>
          <w:rFonts w:cs="Times New Roman"/>
          <w:sz w:val="24"/>
          <w:szCs w:val="24"/>
          <w:shd w:val="clear" w:color="auto" w:fill="FFFFFF"/>
        </w:rPr>
        <w:t>В условиях профессиональной деятельности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специалист может столкнуться с нехваткой инвентаря, неудовлетворительным состо</w:t>
      </w:r>
      <w:r w:rsidRPr="00C13AC9">
        <w:rPr>
          <w:rFonts w:cs="Times New Roman"/>
          <w:sz w:val="24"/>
          <w:szCs w:val="24"/>
          <w:shd w:val="clear" w:color="auto" w:fill="FFFFFF"/>
        </w:rPr>
        <w:t>я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нием материальной базы, низкой дисциплиной в группе, лишней «бумажной работой». </w:t>
      </w:r>
    </w:p>
    <w:p w14:paraId="40B444B0" w14:textId="06180440" w:rsidR="00C13AC9" w:rsidRP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Основная форма работы во время обучения – индивидуальная сдача нормативов, зачетов, экзаменов. На практике же успех тренера или инструктора зависит от умения разрешать конфликты в группе, мотивировать «слабого» и сдерживать «лидера», в</w:t>
      </w:r>
      <w:r w:rsidRPr="00C13AC9">
        <w:rPr>
          <w:rFonts w:cs="Times New Roman"/>
          <w:sz w:val="24"/>
          <w:szCs w:val="24"/>
          <w:shd w:val="clear" w:color="auto" w:fill="FFFFFF"/>
        </w:rPr>
        <w:t>ы</w:t>
      </w:r>
      <w:r w:rsidRPr="00C13AC9">
        <w:rPr>
          <w:rFonts w:cs="Times New Roman"/>
          <w:sz w:val="24"/>
          <w:szCs w:val="24"/>
          <w:shd w:val="clear" w:color="auto" w:fill="FFFFFF"/>
        </w:rPr>
        <w:t>страивать отношения с родителями юных спортсменов, договариваться с арендодат</w:t>
      </w:r>
      <w:r w:rsidRPr="00C13AC9">
        <w:rPr>
          <w:rFonts w:cs="Times New Roman"/>
          <w:sz w:val="24"/>
          <w:szCs w:val="24"/>
          <w:shd w:val="clear" w:color="auto" w:fill="FFFFFF"/>
        </w:rPr>
        <w:t>е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лем, работать в команде с массажистом, врачом и психологом. </w:t>
      </w:r>
    </w:p>
    <w:p w14:paraId="5EBBDFFD" w14:textId="74AE677F" w:rsidR="00C13AC9" w:rsidRPr="00C13AC9" w:rsidRDefault="009911F2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Стоит отметить, что д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исциплины, изучаемые на уровне высшего образования, как правило, преподаются изолированно. </w:t>
      </w:r>
      <w:r w:rsidR="00B52245">
        <w:rPr>
          <w:rFonts w:cs="Times New Roman"/>
          <w:sz w:val="24"/>
          <w:szCs w:val="24"/>
          <w:shd w:val="clear" w:color="auto" w:fill="FFFFFF"/>
        </w:rPr>
        <w:t>В реальных условиях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 проблема зачастую носит комплексный характер: низкие результаты у спортсмена могут быть следствием как ошибок в технике, </w:t>
      </w:r>
      <w:r w:rsidR="006318FB">
        <w:rPr>
          <w:rFonts w:cs="Times New Roman"/>
          <w:sz w:val="24"/>
          <w:szCs w:val="24"/>
          <w:shd w:val="clear" w:color="auto" w:fill="FFFFFF"/>
        </w:rPr>
        <w:t xml:space="preserve">так и 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>перетренированности, страха неудачи или неправильного п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>и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lastRenderedPageBreak/>
        <w:t xml:space="preserve">тания. С учетом этого выпускнику достаточно сложно интегрировать знания из разных областей для принятия целостного решения. </w:t>
      </w:r>
    </w:p>
    <w:p w14:paraId="7DCB0D3C" w14:textId="0EE3A004" w:rsidR="00C13AC9" w:rsidRPr="00C13AC9" w:rsidRDefault="00C13AC9" w:rsidP="00B52245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 xml:space="preserve">Последствия </w:t>
      </w:r>
      <w:r w:rsidR="00B52245">
        <w:rPr>
          <w:rFonts w:cs="Times New Roman"/>
          <w:sz w:val="24"/>
          <w:szCs w:val="24"/>
          <w:shd w:val="clear" w:color="auto" w:fill="FFFFFF"/>
        </w:rPr>
        <w:t>приведенных выше несоответствий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6318FB">
        <w:rPr>
          <w:rFonts w:cs="Times New Roman"/>
          <w:sz w:val="24"/>
          <w:szCs w:val="24"/>
          <w:shd w:val="clear" w:color="auto" w:fill="FFFFFF"/>
        </w:rPr>
        <w:t>зачастую приводят к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стресс</w:t>
      </w:r>
      <w:r w:rsidR="006318FB">
        <w:rPr>
          <w:rFonts w:cs="Times New Roman"/>
          <w:sz w:val="24"/>
          <w:szCs w:val="24"/>
          <w:shd w:val="clear" w:color="auto" w:fill="FFFFFF"/>
        </w:rPr>
        <w:t>у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и профессионально</w:t>
      </w:r>
      <w:r w:rsidR="006318FB">
        <w:rPr>
          <w:rFonts w:cs="Times New Roman"/>
          <w:sz w:val="24"/>
          <w:szCs w:val="24"/>
          <w:shd w:val="clear" w:color="auto" w:fill="FFFFFF"/>
        </w:rPr>
        <w:t>му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выгорани</w:t>
      </w:r>
      <w:r w:rsidR="006318FB">
        <w:rPr>
          <w:rFonts w:cs="Times New Roman"/>
          <w:sz w:val="24"/>
          <w:szCs w:val="24"/>
          <w:shd w:val="clear" w:color="auto" w:fill="FFFFFF"/>
        </w:rPr>
        <w:t>ю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молодых специалистов, долг</w:t>
      </w:r>
      <w:r w:rsidR="006318FB">
        <w:rPr>
          <w:rFonts w:cs="Times New Roman"/>
          <w:sz w:val="24"/>
          <w:szCs w:val="24"/>
          <w:shd w:val="clear" w:color="auto" w:fill="FFFFFF"/>
        </w:rPr>
        <w:t>ому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период</w:t>
      </w:r>
      <w:r w:rsidR="006318FB">
        <w:rPr>
          <w:rFonts w:cs="Times New Roman"/>
          <w:sz w:val="24"/>
          <w:szCs w:val="24"/>
          <w:shd w:val="clear" w:color="auto" w:fill="FFFFFF"/>
        </w:rPr>
        <w:t>у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адаптации на рабочем месте, снижающ</w:t>
      </w:r>
      <w:r w:rsidR="006318FB">
        <w:rPr>
          <w:rFonts w:cs="Times New Roman"/>
          <w:sz w:val="24"/>
          <w:szCs w:val="24"/>
          <w:shd w:val="clear" w:color="auto" w:fill="FFFFFF"/>
        </w:rPr>
        <w:t>ему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доверие работодателей к вузовской </w:t>
      </w:r>
      <w:r w:rsidR="001A1149" w:rsidRPr="00C13AC9">
        <w:rPr>
          <w:rFonts w:cs="Times New Roman"/>
          <w:sz w:val="24"/>
          <w:szCs w:val="24"/>
          <w:shd w:val="clear" w:color="auto" w:fill="FFFFFF"/>
        </w:rPr>
        <w:t xml:space="preserve">подготовке, </w:t>
      </w:r>
      <w:r w:rsidR="001A1149">
        <w:rPr>
          <w:rFonts w:cs="Times New Roman"/>
          <w:sz w:val="24"/>
          <w:szCs w:val="24"/>
          <w:shd w:val="clear" w:color="auto" w:fill="FFFFFF"/>
        </w:rPr>
        <w:t>использ</w:t>
      </w:r>
      <w:r w:rsidR="001A1149">
        <w:rPr>
          <w:rFonts w:cs="Times New Roman"/>
          <w:sz w:val="24"/>
          <w:szCs w:val="24"/>
          <w:shd w:val="clear" w:color="auto" w:fill="FFFFFF"/>
        </w:rPr>
        <w:t>о</w:t>
      </w:r>
      <w:r w:rsidR="001A1149">
        <w:rPr>
          <w:rFonts w:cs="Times New Roman"/>
          <w:sz w:val="24"/>
          <w:szCs w:val="24"/>
          <w:shd w:val="clear" w:color="auto" w:fill="FFFFFF"/>
        </w:rPr>
        <w:t>ванию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устаревших методик, когда новичок, не имея инструментов для анализа, копир</w:t>
      </w:r>
      <w:r w:rsidRPr="00C13AC9">
        <w:rPr>
          <w:rFonts w:cs="Times New Roman"/>
          <w:sz w:val="24"/>
          <w:szCs w:val="24"/>
          <w:shd w:val="clear" w:color="auto" w:fill="FFFFFF"/>
        </w:rPr>
        <w:t>у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ет практики старших </w:t>
      </w:r>
      <w:r w:rsidRPr="001A1149">
        <w:rPr>
          <w:rFonts w:cs="Times New Roman"/>
          <w:sz w:val="24"/>
          <w:szCs w:val="24"/>
          <w:shd w:val="clear" w:color="auto" w:fill="FFFFFF"/>
        </w:rPr>
        <w:t>коллег</w:t>
      </w:r>
      <w:r w:rsidR="006318FB" w:rsidRPr="001A1149">
        <w:rPr>
          <w:rFonts w:cs="Times New Roman"/>
          <w:sz w:val="24"/>
          <w:szCs w:val="24"/>
          <w:shd w:val="clear" w:color="auto" w:fill="FFFFFF"/>
        </w:rPr>
        <w:t xml:space="preserve"> (</w:t>
      </w:r>
      <w:r w:rsidR="006318FB" w:rsidRPr="00C13AC9">
        <w:rPr>
          <w:rFonts w:cs="Times New Roman"/>
          <w:sz w:val="24"/>
          <w:szCs w:val="24"/>
          <w:shd w:val="clear" w:color="auto" w:fill="FFFFFF"/>
        </w:rPr>
        <w:t>не всегда эффективные)</w:t>
      </w:r>
      <w:r w:rsidRPr="00C13AC9">
        <w:rPr>
          <w:rFonts w:cs="Times New Roman"/>
          <w:sz w:val="24"/>
          <w:szCs w:val="24"/>
          <w:shd w:val="clear" w:color="auto" w:fill="FFFFFF"/>
        </w:rPr>
        <w:t>, риск</w:t>
      </w:r>
      <w:r w:rsidR="006318FB">
        <w:rPr>
          <w:rFonts w:cs="Times New Roman"/>
          <w:sz w:val="24"/>
          <w:szCs w:val="24"/>
          <w:shd w:val="clear" w:color="auto" w:fill="FFFFFF"/>
        </w:rPr>
        <w:t>у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принятия неверных реш</w:t>
      </w:r>
      <w:r w:rsidRPr="00C13AC9">
        <w:rPr>
          <w:rFonts w:cs="Times New Roman"/>
          <w:sz w:val="24"/>
          <w:szCs w:val="24"/>
          <w:shd w:val="clear" w:color="auto" w:fill="FFFFFF"/>
        </w:rPr>
        <w:t>е</w:t>
      </w:r>
      <w:r w:rsidRPr="00C13AC9">
        <w:rPr>
          <w:rFonts w:cs="Times New Roman"/>
          <w:sz w:val="24"/>
          <w:szCs w:val="24"/>
          <w:shd w:val="clear" w:color="auto" w:fill="FFFFFF"/>
        </w:rPr>
        <w:t>ний, которые могут привести к травмам, конфликтам или финансовым потерям.</w:t>
      </w:r>
      <w:r w:rsidR="00B52245">
        <w:rPr>
          <w:rFonts w:cs="Times New Roman"/>
          <w:sz w:val="24"/>
          <w:szCs w:val="24"/>
          <w:shd w:val="clear" w:color="auto" w:fill="FFFFFF"/>
        </w:rPr>
        <w:t xml:space="preserve"> Реш</w:t>
      </w:r>
      <w:r w:rsidR="00B52245">
        <w:rPr>
          <w:rFonts w:cs="Times New Roman"/>
          <w:sz w:val="24"/>
          <w:szCs w:val="24"/>
          <w:shd w:val="clear" w:color="auto" w:fill="FFFFFF"/>
        </w:rPr>
        <w:t>е</w:t>
      </w:r>
      <w:r w:rsidR="00B52245">
        <w:rPr>
          <w:rFonts w:cs="Times New Roman"/>
          <w:sz w:val="24"/>
          <w:szCs w:val="24"/>
          <w:shd w:val="clear" w:color="auto" w:fill="FFFFFF"/>
        </w:rPr>
        <w:t>ние данной комплексной проблемы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требует внедрения методов, моделирующих пр</w:t>
      </w:r>
      <w:r w:rsidRPr="00C13AC9">
        <w:rPr>
          <w:rFonts w:cs="Times New Roman"/>
          <w:sz w:val="24"/>
          <w:szCs w:val="24"/>
          <w:shd w:val="clear" w:color="auto" w:fill="FFFFFF"/>
        </w:rPr>
        <w:t>о</w:t>
      </w:r>
      <w:r w:rsidRPr="00C13AC9">
        <w:rPr>
          <w:rFonts w:cs="Times New Roman"/>
          <w:sz w:val="24"/>
          <w:szCs w:val="24"/>
          <w:shd w:val="clear" w:color="auto" w:fill="FFFFFF"/>
        </w:rPr>
        <w:t>фессиональную реальность во всей е</w:t>
      </w:r>
      <w:r w:rsidR="006318FB">
        <w:rPr>
          <w:rFonts w:cs="Times New Roman"/>
          <w:sz w:val="24"/>
          <w:szCs w:val="24"/>
          <w:shd w:val="clear" w:color="auto" w:fill="FFFFFF"/>
        </w:rPr>
        <w:t>е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сложности. Именно таким потенциалом облад</w:t>
      </w:r>
      <w:r w:rsidRPr="00C13AC9">
        <w:rPr>
          <w:rFonts w:cs="Times New Roman"/>
          <w:sz w:val="24"/>
          <w:szCs w:val="24"/>
          <w:shd w:val="clear" w:color="auto" w:fill="FFFFFF"/>
        </w:rPr>
        <w:t>а</w:t>
      </w:r>
      <w:r w:rsidRPr="00C13AC9">
        <w:rPr>
          <w:rFonts w:cs="Times New Roman"/>
          <w:sz w:val="24"/>
          <w:szCs w:val="24"/>
          <w:shd w:val="clear" w:color="auto" w:fill="FFFFFF"/>
        </w:rPr>
        <w:t>ют технологии кейсового и проектного обучения, позволяющие формировать критич</w:t>
      </w:r>
      <w:r w:rsidRPr="00C13AC9">
        <w:rPr>
          <w:rFonts w:cs="Times New Roman"/>
          <w:sz w:val="24"/>
          <w:szCs w:val="24"/>
          <w:shd w:val="clear" w:color="auto" w:fill="FFFFFF"/>
        </w:rPr>
        <w:t>е</w:t>
      </w:r>
      <w:r w:rsidRPr="00C13AC9">
        <w:rPr>
          <w:rFonts w:cs="Times New Roman"/>
          <w:sz w:val="24"/>
          <w:szCs w:val="24"/>
          <w:shd w:val="clear" w:color="auto" w:fill="FFFFFF"/>
        </w:rPr>
        <w:t>ское мышление в условиях аудитории.</w:t>
      </w:r>
    </w:p>
    <w:p w14:paraId="71C7B32D" w14:textId="137DF33C" w:rsidR="00C13AC9" w:rsidRP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Метод кейсового обучения представляет собой технологию, основанную на ра</w:t>
      </w:r>
      <w:r w:rsidRPr="00C13AC9">
        <w:rPr>
          <w:rFonts w:cs="Times New Roman"/>
          <w:sz w:val="24"/>
          <w:szCs w:val="24"/>
          <w:shd w:val="clear" w:color="auto" w:fill="FFFFFF"/>
        </w:rPr>
        <w:t>з</w:t>
      </w:r>
      <w:r w:rsidRPr="00C13AC9">
        <w:rPr>
          <w:rFonts w:cs="Times New Roman"/>
          <w:sz w:val="24"/>
          <w:szCs w:val="24"/>
          <w:shd w:val="clear" w:color="auto" w:fill="FFFFFF"/>
        </w:rPr>
        <w:t>боре и обсуждении смоделированных или реальных профессиональных проблем, пре</w:t>
      </w:r>
      <w:r w:rsidRPr="00C13AC9">
        <w:rPr>
          <w:rFonts w:cs="Times New Roman"/>
          <w:sz w:val="24"/>
          <w:szCs w:val="24"/>
          <w:shd w:val="clear" w:color="auto" w:fill="FFFFFF"/>
        </w:rPr>
        <w:t>д</w:t>
      </w:r>
      <w:r w:rsidRPr="00C13AC9">
        <w:rPr>
          <w:rFonts w:cs="Times New Roman"/>
          <w:sz w:val="24"/>
          <w:szCs w:val="24"/>
          <w:shd w:val="clear" w:color="auto" w:fill="FFFFFF"/>
        </w:rPr>
        <w:t>ставленных в формате комплексного описания. Его дидактическая цель заключается не в передаче готовых знаний, а в развитии у обучающихся навыков анализа, критическ</w:t>
      </w:r>
      <w:r w:rsidRPr="00C13AC9">
        <w:rPr>
          <w:rFonts w:cs="Times New Roman"/>
          <w:sz w:val="24"/>
          <w:szCs w:val="24"/>
          <w:shd w:val="clear" w:color="auto" w:fill="FFFFFF"/>
        </w:rPr>
        <w:t>о</w:t>
      </w:r>
      <w:r w:rsidRPr="00C13AC9">
        <w:rPr>
          <w:rFonts w:cs="Times New Roman"/>
          <w:sz w:val="24"/>
          <w:szCs w:val="24"/>
          <w:shd w:val="clear" w:color="auto" w:fill="FFFFFF"/>
        </w:rPr>
        <w:t>го мышления, оценки альтернатив и принятия решений в условиях неполной информ</w:t>
      </w:r>
      <w:r w:rsidRPr="00C13AC9">
        <w:rPr>
          <w:rFonts w:cs="Times New Roman"/>
          <w:sz w:val="24"/>
          <w:szCs w:val="24"/>
          <w:shd w:val="clear" w:color="auto" w:fill="FFFFFF"/>
        </w:rPr>
        <w:t>а</w:t>
      </w:r>
      <w:r w:rsidRPr="00C13AC9">
        <w:rPr>
          <w:rFonts w:cs="Times New Roman"/>
          <w:sz w:val="24"/>
          <w:szCs w:val="24"/>
          <w:shd w:val="clear" w:color="auto" w:fill="FFFFFF"/>
        </w:rPr>
        <w:t>ции. Работа с кейсом предполагает идентификацию ключевых проблем, отделение р</w:t>
      </w:r>
      <w:r w:rsidRPr="00C13AC9">
        <w:rPr>
          <w:rFonts w:cs="Times New Roman"/>
          <w:sz w:val="24"/>
          <w:szCs w:val="24"/>
          <w:shd w:val="clear" w:color="auto" w:fill="FFFFFF"/>
        </w:rPr>
        <w:t>е</w:t>
      </w:r>
      <w:r w:rsidRPr="00C13AC9">
        <w:rPr>
          <w:rFonts w:cs="Times New Roman"/>
          <w:sz w:val="24"/>
          <w:szCs w:val="24"/>
          <w:shd w:val="clear" w:color="auto" w:fill="FFFFFF"/>
        </w:rPr>
        <w:t>левантных данных от второстепенных, выработку и аргументацию вариантов действий. В контексте высшего образования данный метод моделирует процесс принятия реш</w:t>
      </w:r>
      <w:r w:rsidRPr="00C13AC9">
        <w:rPr>
          <w:rFonts w:cs="Times New Roman"/>
          <w:sz w:val="24"/>
          <w:szCs w:val="24"/>
          <w:shd w:val="clear" w:color="auto" w:fill="FFFFFF"/>
        </w:rPr>
        <w:t>е</w:t>
      </w:r>
      <w:r w:rsidRPr="00C13AC9">
        <w:rPr>
          <w:rFonts w:cs="Times New Roman"/>
          <w:sz w:val="24"/>
          <w:szCs w:val="24"/>
          <w:shd w:val="clear" w:color="auto" w:fill="FFFFFF"/>
        </w:rPr>
        <w:t>ний, переводя теоретические знания в плоскость их практического применения</w:t>
      </w:r>
      <w:r w:rsidR="00F368BD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F368BD" w:rsidRPr="004776F5">
        <w:rPr>
          <w:rFonts w:cs="Times New Roman"/>
          <w:sz w:val="24"/>
          <w:szCs w:val="24"/>
          <w:shd w:val="clear" w:color="auto" w:fill="FFFFFF"/>
        </w:rPr>
        <w:t>[</w:t>
      </w:r>
      <w:r w:rsidR="00020E57">
        <w:rPr>
          <w:rFonts w:cs="Times New Roman"/>
          <w:sz w:val="24"/>
          <w:szCs w:val="24"/>
          <w:shd w:val="clear" w:color="auto" w:fill="FFFFFF"/>
        </w:rPr>
        <w:t>3</w:t>
      </w:r>
      <w:r w:rsidR="00F368BD" w:rsidRPr="004776F5">
        <w:rPr>
          <w:rFonts w:cs="Times New Roman"/>
          <w:sz w:val="24"/>
          <w:szCs w:val="24"/>
          <w:shd w:val="clear" w:color="auto" w:fill="FFFFFF"/>
        </w:rPr>
        <w:t>]</w:t>
      </w:r>
      <w:r w:rsidRPr="00C13AC9">
        <w:rPr>
          <w:rFonts w:cs="Times New Roman"/>
          <w:sz w:val="24"/>
          <w:szCs w:val="24"/>
          <w:shd w:val="clear" w:color="auto" w:fill="FFFFFF"/>
        </w:rPr>
        <w:t>.</w:t>
      </w:r>
    </w:p>
    <w:p w14:paraId="1531B345" w14:textId="73812B04" w:rsidR="00C13AC9" w:rsidRP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Метод проектного обучения представляет собой дидактическую систему, в ра</w:t>
      </w:r>
      <w:r w:rsidRPr="00C13AC9">
        <w:rPr>
          <w:rFonts w:cs="Times New Roman"/>
          <w:sz w:val="24"/>
          <w:szCs w:val="24"/>
          <w:shd w:val="clear" w:color="auto" w:fill="FFFFFF"/>
        </w:rPr>
        <w:t>м</w:t>
      </w:r>
      <w:r w:rsidRPr="00C13AC9">
        <w:rPr>
          <w:rFonts w:cs="Times New Roman"/>
          <w:sz w:val="24"/>
          <w:szCs w:val="24"/>
          <w:shd w:val="clear" w:color="auto" w:fill="FFFFFF"/>
        </w:rPr>
        <w:t>ках которой освоение учебного материала и формирование компетенций происходят в процессе планирования и выполнения постепенно усложняющихся практико-ориентированных заданий, имеющих значимый результат. Проект характеризуется наличием четкой цели, поэтапностью разработки, ограниченностью во времени и р</w:t>
      </w:r>
      <w:r w:rsidRPr="00C13AC9">
        <w:rPr>
          <w:rFonts w:cs="Times New Roman"/>
          <w:sz w:val="24"/>
          <w:szCs w:val="24"/>
          <w:shd w:val="clear" w:color="auto" w:fill="FFFFFF"/>
        </w:rPr>
        <w:t>е</w:t>
      </w:r>
      <w:r w:rsidRPr="00C13AC9">
        <w:rPr>
          <w:rFonts w:cs="Times New Roman"/>
          <w:sz w:val="24"/>
          <w:szCs w:val="24"/>
          <w:shd w:val="clear" w:color="auto" w:fill="FFFFFF"/>
        </w:rPr>
        <w:t>сурсах, а также созданием конкретного продукта (программы, модели, мероприятия, рекомендации). Данный метод направлен на развитие способности к самоорганизации, креативному мышлению, командной работе и ответственности за достигнутый резул</w:t>
      </w:r>
      <w:r w:rsidRPr="00C13AC9">
        <w:rPr>
          <w:rFonts w:cs="Times New Roman"/>
          <w:sz w:val="24"/>
          <w:szCs w:val="24"/>
          <w:shd w:val="clear" w:color="auto" w:fill="FFFFFF"/>
        </w:rPr>
        <w:t>ь</w:t>
      </w:r>
      <w:r w:rsidRPr="00C13AC9">
        <w:rPr>
          <w:rFonts w:cs="Times New Roman"/>
          <w:sz w:val="24"/>
          <w:szCs w:val="24"/>
          <w:shd w:val="clear" w:color="auto" w:fill="FFFFFF"/>
        </w:rPr>
        <w:t>тат, что напрямую соответствует требованиям профессиональных стандартов</w:t>
      </w:r>
      <w:r w:rsidR="00F368BD" w:rsidRPr="004776F5">
        <w:rPr>
          <w:rFonts w:cs="Times New Roman"/>
          <w:sz w:val="24"/>
          <w:szCs w:val="24"/>
          <w:shd w:val="clear" w:color="auto" w:fill="FFFFFF"/>
        </w:rPr>
        <w:t xml:space="preserve"> [</w:t>
      </w:r>
      <w:r w:rsidR="00020E57">
        <w:rPr>
          <w:rFonts w:cs="Times New Roman"/>
          <w:sz w:val="24"/>
          <w:szCs w:val="24"/>
          <w:shd w:val="clear" w:color="auto" w:fill="FFFFFF"/>
        </w:rPr>
        <w:t>4</w:t>
      </w:r>
      <w:r w:rsidR="00F368BD" w:rsidRPr="004776F5">
        <w:rPr>
          <w:rFonts w:cs="Times New Roman"/>
          <w:sz w:val="24"/>
          <w:szCs w:val="24"/>
          <w:shd w:val="clear" w:color="auto" w:fill="FFFFFF"/>
        </w:rPr>
        <w:t>]</w:t>
      </w:r>
      <w:r w:rsidRPr="00C13AC9">
        <w:rPr>
          <w:rFonts w:cs="Times New Roman"/>
          <w:sz w:val="24"/>
          <w:szCs w:val="24"/>
          <w:shd w:val="clear" w:color="auto" w:fill="FFFFFF"/>
        </w:rPr>
        <w:t>.</w:t>
      </w:r>
    </w:p>
    <w:p w14:paraId="2EB72387" w14:textId="6DD2A916" w:rsidR="00C13AC9" w:rsidRP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Интеграция данных методов обучения создает целостный дидактический цикл, преодолевающий ограничения каждого из методов в отдельности</w:t>
      </w:r>
      <w:r w:rsidR="006318FB">
        <w:rPr>
          <w:rFonts w:cs="Times New Roman"/>
          <w:sz w:val="24"/>
          <w:szCs w:val="24"/>
          <w:shd w:val="clear" w:color="auto" w:fill="FFFFFF"/>
        </w:rPr>
        <w:t>, а и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х </w:t>
      </w:r>
      <w:r w:rsidRPr="006318FB">
        <w:rPr>
          <w:rFonts w:cs="Times New Roman"/>
          <w:sz w:val="24"/>
          <w:szCs w:val="24"/>
          <w:shd w:val="clear" w:color="auto" w:fill="FFFFFF"/>
        </w:rPr>
        <w:t>синергия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реал</w:t>
      </w:r>
      <w:r w:rsidRPr="00C13AC9">
        <w:rPr>
          <w:rFonts w:cs="Times New Roman"/>
          <w:sz w:val="24"/>
          <w:szCs w:val="24"/>
          <w:shd w:val="clear" w:color="auto" w:fill="FFFFFF"/>
        </w:rPr>
        <w:t>и</w:t>
      </w:r>
      <w:r w:rsidRPr="00C13AC9">
        <w:rPr>
          <w:rFonts w:cs="Times New Roman"/>
          <w:sz w:val="24"/>
          <w:szCs w:val="24"/>
          <w:shd w:val="clear" w:color="auto" w:fill="FFFFFF"/>
        </w:rPr>
        <w:t>зуется через последовательную логику «диагностика – терапия».</w:t>
      </w:r>
    </w:p>
    <w:p w14:paraId="42DAB421" w14:textId="601427AE" w:rsidR="00C13AC9" w:rsidRP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Метод кейсового</w:t>
      </w:r>
      <w:r w:rsidR="006318FB">
        <w:rPr>
          <w:rFonts w:cs="Times New Roman"/>
          <w:sz w:val="24"/>
          <w:szCs w:val="24"/>
          <w:shd w:val="clear" w:color="auto" w:fill="FFFFFF"/>
        </w:rPr>
        <w:t xml:space="preserve"> обучения можно рассматривать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как фа</w:t>
      </w:r>
      <w:r w:rsidR="006318FB">
        <w:rPr>
          <w:rFonts w:cs="Times New Roman"/>
          <w:sz w:val="24"/>
          <w:szCs w:val="24"/>
          <w:shd w:val="clear" w:color="auto" w:fill="FFFFFF"/>
        </w:rPr>
        <w:t>зу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анализа и </w:t>
      </w:r>
      <w:r w:rsidRPr="001A1149">
        <w:rPr>
          <w:rFonts w:cs="Times New Roman"/>
          <w:sz w:val="24"/>
          <w:szCs w:val="24"/>
          <w:shd w:val="clear" w:color="auto" w:fill="FFFFFF"/>
        </w:rPr>
        <w:t>диагностики</w:t>
      </w:r>
      <w:r w:rsidR="00340A03" w:rsidRPr="001A1149">
        <w:rPr>
          <w:rFonts w:cs="Times New Roman"/>
          <w:sz w:val="24"/>
          <w:szCs w:val="24"/>
          <w:shd w:val="clear" w:color="auto" w:fill="FFFFFF"/>
        </w:rPr>
        <w:t>,</w:t>
      </w:r>
      <w:r w:rsidR="006318FB">
        <w:rPr>
          <w:rFonts w:cs="Times New Roman"/>
          <w:sz w:val="24"/>
          <w:szCs w:val="24"/>
          <w:shd w:val="clear" w:color="auto" w:fill="FFFFFF"/>
        </w:rPr>
        <w:t xml:space="preserve"> когда р</w:t>
      </w:r>
      <w:r w:rsidRPr="00C13AC9">
        <w:rPr>
          <w:rFonts w:cs="Times New Roman"/>
          <w:sz w:val="24"/>
          <w:szCs w:val="24"/>
          <w:shd w:val="clear" w:color="auto" w:fill="FFFFFF"/>
        </w:rPr>
        <w:t>абота с кейсом выполняет функцию «погружения в проблемное поле». Она по</w:t>
      </w:r>
      <w:r w:rsidRPr="00C13AC9">
        <w:rPr>
          <w:rFonts w:cs="Times New Roman"/>
          <w:sz w:val="24"/>
          <w:szCs w:val="24"/>
          <w:shd w:val="clear" w:color="auto" w:fill="FFFFFF"/>
        </w:rPr>
        <w:t>з</w:t>
      </w:r>
      <w:r w:rsidRPr="00C13AC9">
        <w:rPr>
          <w:rFonts w:cs="Times New Roman"/>
          <w:sz w:val="24"/>
          <w:szCs w:val="24"/>
          <w:shd w:val="clear" w:color="auto" w:fill="FFFFFF"/>
        </w:rPr>
        <w:t>воляет студенту столкнуться со сложностью, многокритериальностью и контекстуал</w:t>
      </w:r>
      <w:r w:rsidRPr="00C13AC9">
        <w:rPr>
          <w:rFonts w:cs="Times New Roman"/>
          <w:sz w:val="24"/>
          <w:szCs w:val="24"/>
          <w:shd w:val="clear" w:color="auto" w:fill="FFFFFF"/>
        </w:rPr>
        <w:t>ь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ной обусловленностью реальных ситуаций. На этом этапе происходит формирование профессионального мышления: студент учится распознавать скрытые проблемы (например, не только низкие спортивные результаты, но и психологический климат в команде), анализировать причины и оценивать возможные последствия уже принятых решений. </w:t>
      </w:r>
      <w:r w:rsidR="006318FB">
        <w:rPr>
          <w:rFonts w:cs="Times New Roman"/>
          <w:sz w:val="24"/>
          <w:szCs w:val="24"/>
          <w:shd w:val="clear" w:color="auto" w:fill="FFFFFF"/>
        </w:rPr>
        <w:t>В такой ситуации к</w:t>
      </w:r>
      <w:r w:rsidRPr="00C13AC9">
        <w:rPr>
          <w:rFonts w:cs="Times New Roman"/>
          <w:sz w:val="24"/>
          <w:szCs w:val="24"/>
          <w:shd w:val="clear" w:color="auto" w:fill="FFFFFF"/>
        </w:rPr>
        <w:t>ейс выступает триггером и материалом для анализа, но не требует создания нового продукта.</w:t>
      </w:r>
    </w:p>
    <w:p w14:paraId="5B3D37C5" w14:textId="5C429C1E" w:rsidR="00C13AC9" w:rsidRP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Проектное обучение</w:t>
      </w:r>
      <w:r w:rsidR="006318FB">
        <w:rPr>
          <w:rFonts w:cs="Times New Roman"/>
          <w:sz w:val="24"/>
          <w:szCs w:val="24"/>
          <w:shd w:val="clear" w:color="auto" w:fill="FFFFFF"/>
        </w:rPr>
        <w:t>,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как фаза синтеза и </w:t>
      </w:r>
      <w:r w:rsidR="006318FB">
        <w:rPr>
          <w:rFonts w:cs="Times New Roman"/>
          <w:sz w:val="24"/>
          <w:szCs w:val="24"/>
          <w:shd w:val="clear" w:color="auto" w:fill="FFFFFF"/>
        </w:rPr>
        <w:t xml:space="preserve">создания решения, </w:t>
      </w:r>
      <w:r w:rsidRPr="00C13AC9">
        <w:rPr>
          <w:rFonts w:cs="Times New Roman"/>
          <w:sz w:val="24"/>
          <w:szCs w:val="24"/>
          <w:shd w:val="clear" w:color="auto" w:fill="FFFFFF"/>
        </w:rPr>
        <w:t>осно</w:t>
      </w:r>
      <w:r w:rsidR="006318FB">
        <w:rPr>
          <w:rFonts w:cs="Times New Roman"/>
          <w:sz w:val="24"/>
          <w:szCs w:val="24"/>
          <w:shd w:val="clear" w:color="auto" w:fill="FFFFFF"/>
        </w:rPr>
        <w:t>вывается на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гл</w:t>
      </w:r>
      <w:r w:rsidRPr="00C13AC9">
        <w:rPr>
          <w:rFonts w:cs="Times New Roman"/>
          <w:sz w:val="24"/>
          <w:szCs w:val="24"/>
          <w:shd w:val="clear" w:color="auto" w:fill="FFFFFF"/>
        </w:rPr>
        <w:t>у</w:t>
      </w:r>
      <w:r w:rsidRPr="00C13AC9">
        <w:rPr>
          <w:rFonts w:cs="Times New Roman"/>
          <w:sz w:val="24"/>
          <w:szCs w:val="24"/>
          <w:shd w:val="clear" w:color="auto" w:fill="FFFFFF"/>
        </w:rPr>
        <w:t>боко</w:t>
      </w:r>
      <w:r w:rsidR="006318FB">
        <w:rPr>
          <w:rFonts w:cs="Times New Roman"/>
          <w:sz w:val="24"/>
          <w:szCs w:val="24"/>
          <w:shd w:val="clear" w:color="auto" w:fill="FFFFFF"/>
        </w:rPr>
        <w:t>м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понимани</w:t>
      </w:r>
      <w:r w:rsidR="006318FB">
        <w:rPr>
          <w:rFonts w:cs="Times New Roman"/>
          <w:sz w:val="24"/>
          <w:szCs w:val="24"/>
          <w:shd w:val="clear" w:color="auto" w:fill="FFFFFF"/>
        </w:rPr>
        <w:t>и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проблемы, приобретенно</w:t>
      </w:r>
      <w:r w:rsidR="006318FB">
        <w:rPr>
          <w:rFonts w:cs="Times New Roman"/>
          <w:sz w:val="24"/>
          <w:szCs w:val="24"/>
          <w:shd w:val="clear" w:color="auto" w:fill="FFFFFF"/>
        </w:rPr>
        <w:t>м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через разбор кейсов. Задача студента или студенческой группы переходит от критического анализа к конструктивной деятельн</w:t>
      </w:r>
      <w:r w:rsidRPr="00C13AC9">
        <w:rPr>
          <w:rFonts w:cs="Times New Roman"/>
          <w:sz w:val="24"/>
          <w:szCs w:val="24"/>
          <w:shd w:val="clear" w:color="auto" w:fill="FFFFFF"/>
        </w:rPr>
        <w:t>о</w:t>
      </w:r>
      <w:r w:rsidRPr="00C13AC9">
        <w:rPr>
          <w:rFonts w:cs="Times New Roman"/>
          <w:sz w:val="24"/>
          <w:szCs w:val="24"/>
          <w:shd w:val="clear" w:color="auto" w:fill="FFFFFF"/>
        </w:rPr>
        <w:t>сти: разработать программу, составить план мероприятий, предложить алгоритм де</w:t>
      </w:r>
      <w:r w:rsidRPr="00C13AC9">
        <w:rPr>
          <w:rFonts w:cs="Times New Roman"/>
          <w:sz w:val="24"/>
          <w:szCs w:val="24"/>
          <w:shd w:val="clear" w:color="auto" w:fill="FFFFFF"/>
        </w:rPr>
        <w:t>й</w:t>
      </w:r>
      <w:r w:rsidRPr="00C13AC9">
        <w:rPr>
          <w:rFonts w:cs="Times New Roman"/>
          <w:sz w:val="24"/>
          <w:szCs w:val="24"/>
          <w:shd w:val="clear" w:color="auto" w:fill="FFFFFF"/>
        </w:rPr>
        <w:t>ствий. Проект становится ответом на вызов, сформулированный в кейсе. Например, п</w:t>
      </w:r>
      <w:r w:rsidRPr="00C13AC9">
        <w:rPr>
          <w:rFonts w:cs="Times New Roman"/>
          <w:sz w:val="24"/>
          <w:szCs w:val="24"/>
          <w:shd w:val="clear" w:color="auto" w:fill="FFFFFF"/>
        </w:rPr>
        <w:t>о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сле анализа кейса о дефиците мотивации у подростков в спортивной секции студенты разрабатывают проект «Фестиваля уличных видов спорта» как инструмент вовлечения. </w:t>
      </w:r>
    </w:p>
    <w:p w14:paraId="56915BFA" w14:textId="3E730CC4" w:rsidR="00C13AC9" w:rsidRPr="00C13AC9" w:rsidRDefault="006318FB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В этой связи к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ейс может служить отправной точкой для </w:t>
      </w:r>
      <w:r>
        <w:rPr>
          <w:rFonts w:cs="Times New Roman"/>
          <w:sz w:val="24"/>
          <w:szCs w:val="24"/>
          <w:shd w:val="clear" w:color="auto" w:fill="FFFFFF"/>
        </w:rPr>
        <w:t xml:space="preserve">будущего 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 xml:space="preserve">проекта. В свою очередь, результаты выполнения проектов (особенно неудачные или спорные) 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lastRenderedPageBreak/>
        <w:t>могут быть преобразованы в новые кейсы для анализа последующих поколений ст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>у</w:t>
      </w:r>
      <w:r w:rsidR="00C13AC9" w:rsidRPr="00C13AC9">
        <w:rPr>
          <w:rFonts w:cs="Times New Roman"/>
          <w:sz w:val="24"/>
          <w:szCs w:val="24"/>
          <w:shd w:val="clear" w:color="auto" w:fill="FFFFFF"/>
        </w:rPr>
        <w:t>дентов. Такой подход формирует у специалиста комплексный навык: от рефлексивного осмысления чужого или собственного опыта к активному проектированию собственной профессиональной деятельности.</w:t>
      </w:r>
    </w:p>
    <w:p w14:paraId="4AC033F4" w14:textId="77777777" w:rsidR="00340A03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Интегрированное применение кейсового и проектного обучения обладает выс</w:t>
      </w:r>
      <w:r w:rsidRPr="00C13AC9">
        <w:rPr>
          <w:rFonts w:cs="Times New Roman"/>
          <w:sz w:val="24"/>
          <w:szCs w:val="24"/>
          <w:shd w:val="clear" w:color="auto" w:fill="FFFFFF"/>
        </w:rPr>
        <w:t>о</w:t>
      </w:r>
      <w:r w:rsidRPr="00C13AC9">
        <w:rPr>
          <w:rFonts w:cs="Times New Roman"/>
          <w:sz w:val="24"/>
          <w:szCs w:val="24"/>
          <w:shd w:val="clear" w:color="auto" w:fill="FFFFFF"/>
        </w:rPr>
        <w:t>ким потенциалом в подготовке кадров для основных профессиональных сфер физич</w:t>
      </w:r>
      <w:r w:rsidRPr="00C13AC9">
        <w:rPr>
          <w:rFonts w:cs="Times New Roman"/>
          <w:sz w:val="24"/>
          <w:szCs w:val="24"/>
          <w:shd w:val="clear" w:color="auto" w:fill="FFFFFF"/>
        </w:rPr>
        <w:t>е</w:t>
      </w:r>
      <w:r w:rsidRPr="00C13AC9">
        <w:rPr>
          <w:rFonts w:cs="Times New Roman"/>
          <w:sz w:val="24"/>
          <w:szCs w:val="24"/>
          <w:shd w:val="clear" w:color="auto" w:fill="FFFFFF"/>
        </w:rPr>
        <w:t>ской культуры и спорта. Так, в тренерской и педагогической работе разбор кейсов на тему взаимодействия со спортсменами и родителями, конфликтов в команде, выбора методики тренировки при нарушениях в состоянии здоровья предполагает проектир</w:t>
      </w:r>
      <w:r w:rsidRPr="00C13AC9">
        <w:rPr>
          <w:rFonts w:cs="Times New Roman"/>
          <w:sz w:val="24"/>
          <w:szCs w:val="24"/>
          <w:shd w:val="clear" w:color="auto" w:fill="FFFFFF"/>
        </w:rPr>
        <w:t>о</w:t>
      </w:r>
      <w:r w:rsidRPr="00C13AC9">
        <w:rPr>
          <w:rFonts w:cs="Times New Roman"/>
          <w:sz w:val="24"/>
          <w:szCs w:val="24"/>
          <w:shd w:val="clear" w:color="auto" w:fill="FFFFFF"/>
        </w:rPr>
        <w:t>вание индивидуализированных подходов к подготовке, комплексов упражнений для коррекции техники, программ психологической подготовки. Анализ кейсов, связанных с финансовыми кризисами спортивных организаций, кадровыми вопросами, взаим</w:t>
      </w:r>
      <w:r w:rsidRPr="00C13AC9">
        <w:rPr>
          <w:rFonts w:cs="Times New Roman"/>
          <w:sz w:val="24"/>
          <w:szCs w:val="24"/>
          <w:shd w:val="clear" w:color="auto" w:fill="FFFFFF"/>
        </w:rPr>
        <w:t>о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действием со спонсорами предполагает последующее проектирование бизнес-планов спортивно-оздоровительных клубов, концепций продвижения спортивных событий, систем мотивации персонала. </w:t>
      </w:r>
    </w:p>
    <w:p w14:paraId="0B648453" w14:textId="6B703578" w:rsidR="00C13AC9" w:rsidRP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1A1149">
        <w:rPr>
          <w:rFonts w:cs="Times New Roman"/>
          <w:sz w:val="24"/>
          <w:szCs w:val="24"/>
          <w:shd w:val="clear" w:color="auto" w:fill="FFFFFF"/>
        </w:rPr>
        <w:t>Р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абота с комплексными клиническими случаями, требующими </w:t>
      </w:r>
      <w:r w:rsidR="004776F5" w:rsidRPr="00C13AC9">
        <w:rPr>
          <w:rFonts w:cs="Times New Roman"/>
          <w:sz w:val="24"/>
          <w:szCs w:val="24"/>
          <w:shd w:val="clear" w:color="auto" w:fill="FFFFFF"/>
        </w:rPr>
        <w:t>междисциплина</w:t>
      </w:r>
      <w:r w:rsidR="004776F5" w:rsidRPr="00C13AC9">
        <w:rPr>
          <w:rFonts w:cs="Times New Roman"/>
          <w:sz w:val="24"/>
          <w:szCs w:val="24"/>
          <w:shd w:val="clear" w:color="auto" w:fill="FFFFFF"/>
        </w:rPr>
        <w:t>р</w:t>
      </w:r>
      <w:r w:rsidR="004776F5" w:rsidRPr="00C13AC9">
        <w:rPr>
          <w:rFonts w:cs="Times New Roman"/>
          <w:sz w:val="24"/>
          <w:szCs w:val="24"/>
          <w:shd w:val="clear" w:color="auto" w:fill="FFFFFF"/>
        </w:rPr>
        <w:t>ного подхода,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 предполагает проектирование индивидуальных программ физической реабилитации после травм и заболеваний, создание методических рекомендаций для инструкторов.</w:t>
      </w:r>
      <w:r w:rsidR="00BE498F" w:rsidRPr="004776F5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C13AC9">
        <w:rPr>
          <w:rFonts w:cs="Times New Roman"/>
          <w:sz w:val="24"/>
          <w:szCs w:val="24"/>
          <w:shd w:val="clear" w:color="auto" w:fill="FFFFFF"/>
        </w:rPr>
        <w:t>Анализ неудачных или эталонных примеров проведения мероприятий (с точки зрения логистики, безопасности, программного наполнения) предполагает разр</w:t>
      </w:r>
      <w:r w:rsidRPr="00C13AC9">
        <w:rPr>
          <w:rFonts w:cs="Times New Roman"/>
          <w:sz w:val="24"/>
          <w:szCs w:val="24"/>
          <w:shd w:val="clear" w:color="auto" w:fill="FFFFFF"/>
        </w:rPr>
        <w:t>а</w:t>
      </w:r>
      <w:r w:rsidRPr="00C13AC9">
        <w:rPr>
          <w:rFonts w:cs="Times New Roman"/>
          <w:sz w:val="24"/>
          <w:szCs w:val="24"/>
          <w:shd w:val="clear" w:color="auto" w:fill="FFFFFF"/>
        </w:rPr>
        <w:t xml:space="preserve">ботку проектов положений о соревнованиях, сценариев массовых физкультурно-оздоровительных мероприятий и праздников. </w:t>
      </w:r>
    </w:p>
    <w:p w14:paraId="5A951916" w14:textId="2A351FA6" w:rsidR="005A1E4A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C13AC9">
        <w:rPr>
          <w:rFonts w:cs="Times New Roman"/>
          <w:sz w:val="24"/>
          <w:szCs w:val="24"/>
          <w:shd w:val="clear" w:color="auto" w:fill="FFFFFF"/>
        </w:rPr>
        <w:t>Таким образом, последовательное применение кейсового и проектного обучения позволяет не только имитировать, но и конструировать элементы будущей професси</w:t>
      </w:r>
      <w:r w:rsidRPr="00C13AC9">
        <w:rPr>
          <w:rFonts w:cs="Times New Roman"/>
          <w:sz w:val="24"/>
          <w:szCs w:val="24"/>
          <w:shd w:val="clear" w:color="auto" w:fill="FFFFFF"/>
        </w:rPr>
        <w:t>о</w:t>
      </w:r>
      <w:r w:rsidRPr="00C13AC9">
        <w:rPr>
          <w:rFonts w:cs="Times New Roman"/>
          <w:sz w:val="24"/>
          <w:szCs w:val="24"/>
          <w:shd w:val="clear" w:color="auto" w:fill="FFFFFF"/>
        </w:rPr>
        <w:t>нальной реальности, обеспечивая плавный и осмысленный переход от академического знания к профессиональной компетентности выпускника факультета физической кул</w:t>
      </w:r>
      <w:r w:rsidRPr="00C13AC9">
        <w:rPr>
          <w:rFonts w:cs="Times New Roman"/>
          <w:sz w:val="24"/>
          <w:szCs w:val="24"/>
          <w:shd w:val="clear" w:color="auto" w:fill="FFFFFF"/>
        </w:rPr>
        <w:t>ь</w:t>
      </w:r>
      <w:r w:rsidRPr="00C13AC9">
        <w:rPr>
          <w:rFonts w:cs="Times New Roman"/>
          <w:sz w:val="24"/>
          <w:szCs w:val="24"/>
          <w:shd w:val="clear" w:color="auto" w:fill="FFFFFF"/>
        </w:rPr>
        <w:t>туры.</w:t>
      </w:r>
    </w:p>
    <w:p w14:paraId="140864A0" w14:textId="77777777" w:rsidR="00C13AC9" w:rsidRDefault="00C13AC9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</w:p>
    <w:p w14:paraId="403A3A0F" w14:textId="27084B56" w:rsidR="00C13AC9" w:rsidRPr="00F368BD" w:rsidRDefault="00F368BD" w:rsidP="00F368BD">
      <w:pPr>
        <w:shd w:val="clear" w:color="auto" w:fill="FFFFFF"/>
        <w:ind w:firstLine="567"/>
        <w:jc w:val="center"/>
        <w:outlineLvl w:val="2"/>
        <w:rPr>
          <w:rFonts w:cs="Times New Roman"/>
          <w:b/>
          <w:sz w:val="24"/>
          <w:szCs w:val="24"/>
          <w:shd w:val="clear" w:color="auto" w:fill="FFFFFF"/>
        </w:rPr>
      </w:pPr>
      <w:r w:rsidRPr="00F368BD">
        <w:rPr>
          <w:rFonts w:cs="Times New Roman"/>
          <w:b/>
          <w:sz w:val="24"/>
          <w:szCs w:val="24"/>
          <w:shd w:val="clear" w:color="auto" w:fill="FFFFFF"/>
        </w:rPr>
        <w:t>Литература:</w:t>
      </w:r>
    </w:p>
    <w:p w14:paraId="043EDE0A" w14:textId="77777777" w:rsidR="00F368BD" w:rsidRDefault="00F368BD" w:rsidP="00F368BD">
      <w:pPr>
        <w:shd w:val="clear" w:color="auto" w:fill="FFFFFF"/>
        <w:ind w:firstLine="567"/>
        <w:jc w:val="center"/>
        <w:outlineLvl w:val="2"/>
        <w:rPr>
          <w:rFonts w:cs="Times New Roman"/>
          <w:sz w:val="24"/>
          <w:szCs w:val="24"/>
          <w:shd w:val="clear" w:color="auto" w:fill="FFFFFF"/>
        </w:rPr>
      </w:pPr>
    </w:p>
    <w:p w14:paraId="2D88CEFD" w14:textId="06CB69BC" w:rsidR="00EB4BB4" w:rsidRDefault="00C13AC9" w:rsidP="00EB4BB4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 w:rsidRPr="00EB4BB4">
        <w:rPr>
          <w:rFonts w:cs="Times New Roman"/>
          <w:sz w:val="24"/>
          <w:szCs w:val="24"/>
          <w:shd w:val="clear" w:color="auto" w:fill="FFFFFF"/>
        </w:rPr>
        <w:t xml:space="preserve">1. </w:t>
      </w:r>
      <w:r w:rsidR="00EB4BB4" w:rsidRPr="00EB4BB4">
        <w:rPr>
          <w:rFonts w:cs="Times New Roman"/>
          <w:sz w:val="24"/>
          <w:szCs w:val="24"/>
          <w:shd w:val="clear" w:color="auto" w:fill="FFFFFF"/>
        </w:rPr>
        <w:t xml:space="preserve">Образовательный стандарт высшего образования по специальности 6-05-0115-01 </w:t>
      </w:r>
      <w:r w:rsidR="00EB4BB4">
        <w:rPr>
          <w:rFonts w:cs="Times New Roman"/>
          <w:sz w:val="24"/>
          <w:szCs w:val="24"/>
          <w:shd w:val="clear" w:color="auto" w:fill="FFFFFF"/>
        </w:rPr>
        <w:t>«</w:t>
      </w:r>
      <w:r w:rsidR="00EB4BB4" w:rsidRPr="00EB4BB4">
        <w:rPr>
          <w:rFonts w:cs="Times New Roman"/>
          <w:sz w:val="24"/>
          <w:szCs w:val="24"/>
          <w:shd w:val="clear" w:color="auto" w:fill="FFFFFF"/>
        </w:rPr>
        <w:t>Образование в области физической культуры</w:t>
      </w:r>
      <w:r w:rsidR="00EB4BB4">
        <w:rPr>
          <w:rFonts w:cs="Times New Roman"/>
          <w:sz w:val="24"/>
          <w:szCs w:val="24"/>
          <w:shd w:val="clear" w:color="auto" w:fill="FFFFFF"/>
        </w:rPr>
        <w:t xml:space="preserve">» : ОСВО </w:t>
      </w:r>
      <w:r w:rsidR="00EB4BB4" w:rsidRPr="00EB4BB4">
        <w:rPr>
          <w:rFonts w:cs="Times New Roman"/>
          <w:sz w:val="24"/>
          <w:szCs w:val="24"/>
          <w:shd w:val="clear" w:color="auto" w:fill="FFFFFF"/>
        </w:rPr>
        <w:t>6-05-0115-01-2023</w:t>
      </w:r>
      <w:r w:rsidR="00EB4BB4">
        <w:rPr>
          <w:rFonts w:cs="Times New Roman"/>
          <w:sz w:val="24"/>
          <w:szCs w:val="24"/>
          <w:shd w:val="clear" w:color="auto" w:fill="FFFFFF"/>
        </w:rPr>
        <w:t xml:space="preserve"> : утв. 01.08.2023. – </w:t>
      </w:r>
      <w:r w:rsidR="00EB4BB4" w:rsidRPr="00EB4BB4">
        <w:rPr>
          <w:rFonts w:cs="Times New Roman"/>
          <w:sz w:val="24"/>
          <w:szCs w:val="24"/>
          <w:shd w:val="clear" w:color="auto" w:fill="FFFFFF"/>
        </w:rPr>
        <w:t>[Электронный ресурс]. – Режим доступа:</w:t>
      </w:r>
      <w:r w:rsidR="00EB4BB4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020E57" w:rsidRPr="00020E57">
        <w:rPr>
          <w:rFonts w:cs="Times New Roman"/>
          <w:sz w:val="24"/>
          <w:szCs w:val="24"/>
          <w:shd w:val="clear" w:color="auto" w:fill="FFFFFF"/>
        </w:rPr>
        <w:t>https://edustandart.by/component/k2/item/download/17365_80c2ec982bf19a8fde226721b8ec3a8f</w:t>
      </w:r>
      <w:r w:rsidR="00EB4BB4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EB4BB4" w:rsidRPr="00EB4BB4">
        <w:rPr>
          <w:rFonts w:cs="Times New Roman"/>
          <w:sz w:val="24"/>
          <w:szCs w:val="24"/>
          <w:shd w:val="clear" w:color="auto" w:fill="FFFFFF"/>
        </w:rPr>
        <w:t xml:space="preserve">(дата обращения: </w:t>
      </w:r>
      <w:r w:rsidR="00020E57">
        <w:rPr>
          <w:rFonts w:cs="Times New Roman"/>
          <w:sz w:val="24"/>
          <w:szCs w:val="24"/>
          <w:shd w:val="clear" w:color="auto" w:fill="FFFFFF"/>
        </w:rPr>
        <w:t>01</w:t>
      </w:r>
      <w:r w:rsidR="00EB4BB4" w:rsidRPr="00EB4BB4">
        <w:rPr>
          <w:rFonts w:cs="Times New Roman"/>
          <w:sz w:val="24"/>
          <w:szCs w:val="24"/>
          <w:shd w:val="clear" w:color="auto" w:fill="FFFFFF"/>
        </w:rPr>
        <w:t>.12.202</w:t>
      </w:r>
      <w:r w:rsidR="00020E57">
        <w:rPr>
          <w:rFonts w:cs="Times New Roman"/>
          <w:sz w:val="24"/>
          <w:szCs w:val="24"/>
          <w:shd w:val="clear" w:color="auto" w:fill="FFFFFF"/>
        </w:rPr>
        <w:t>5</w:t>
      </w:r>
      <w:r w:rsidR="00EB4BB4" w:rsidRPr="00EB4BB4">
        <w:rPr>
          <w:rFonts w:cs="Times New Roman"/>
          <w:sz w:val="24"/>
          <w:szCs w:val="24"/>
          <w:shd w:val="clear" w:color="auto" w:fill="FFFFFF"/>
        </w:rPr>
        <w:t>).</w:t>
      </w:r>
    </w:p>
    <w:p w14:paraId="28AC82C4" w14:textId="6B248123" w:rsidR="00020E57" w:rsidRDefault="00020E57" w:rsidP="00020E57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 xml:space="preserve">2. </w:t>
      </w:r>
      <w:r w:rsidRPr="00EB4BB4">
        <w:rPr>
          <w:rFonts w:cs="Times New Roman"/>
          <w:sz w:val="24"/>
          <w:szCs w:val="24"/>
          <w:shd w:val="clear" w:color="auto" w:fill="FFFFFF"/>
        </w:rPr>
        <w:t xml:space="preserve">Образовательный стандарт высшего образования по специальности </w:t>
      </w:r>
      <w:r w:rsidRPr="00020E57">
        <w:rPr>
          <w:rFonts w:cs="Times New Roman"/>
          <w:sz w:val="24"/>
          <w:szCs w:val="24"/>
          <w:shd w:val="clear" w:color="auto" w:fill="FFFFFF"/>
        </w:rPr>
        <w:t>6-05-1012-02</w:t>
      </w:r>
      <w:r w:rsidRPr="00EB4BB4">
        <w:rPr>
          <w:rFonts w:cs="Times New Roman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sz w:val="24"/>
          <w:szCs w:val="24"/>
          <w:shd w:val="clear" w:color="auto" w:fill="FFFFFF"/>
        </w:rPr>
        <w:t>«</w:t>
      </w:r>
      <w:r w:rsidRPr="00EB4BB4">
        <w:rPr>
          <w:rFonts w:cs="Times New Roman"/>
          <w:sz w:val="24"/>
          <w:szCs w:val="24"/>
          <w:shd w:val="clear" w:color="auto" w:fill="FFFFFF"/>
        </w:rPr>
        <w:t>Образование в области физической культуры</w:t>
      </w:r>
      <w:r>
        <w:rPr>
          <w:rFonts w:cs="Times New Roman"/>
          <w:sz w:val="24"/>
          <w:szCs w:val="24"/>
          <w:shd w:val="clear" w:color="auto" w:fill="FFFFFF"/>
        </w:rPr>
        <w:t xml:space="preserve">» : ОСВО </w:t>
      </w:r>
      <w:r w:rsidRPr="00020E57">
        <w:rPr>
          <w:rFonts w:cs="Times New Roman"/>
          <w:sz w:val="24"/>
          <w:szCs w:val="24"/>
          <w:shd w:val="clear" w:color="auto" w:fill="FFFFFF"/>
        </w:rPr>
        <w:t>6-05-1012-02-2022</w:t>
      </w:r>
      <w:r>
        <w:rPr>
          <w:rFonts w:cs="Times New Roman"/>
          <w:sz w:val="24"/>
          <w:szCs w:val="24"/>
          <w:shd w:val="clear" w:color="auto" w:fill="FFFFFF"/>
        </w:rPr>
        <w:t xml:space="preserve"> : утв. 01.08.2023. – </w:t>
      </w:r>
      <w:r w:rsidRPr="00EB4BB4">
        <w:rPr>
          <w:rFonts w:cs="Times New Roman"/>
          <w:sz w:val="24"/>
          <w:szCs w:val="24"/>
          <w:shd w:val="clear" w:color="auto" w:fill="FFFFFF"/>
        </w:rPr>
        <w:t>[Электронный ресурс]. – Режим доступа: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020E57">
        <w:rPr>
          <w:rFonts w:cs="Times New Roman"/>
          <w:sz w:val="24"/>
          <w:szCs w:val="24"/>
          <w:shd w:val="clear" w:color="auto" w:fill="FFFFFF"/>
        </w:rPr>
        <w:t>https://edustandart.by/media/k2/attachments/os_6-05-1012-02_020323.pdf</w:t>
      </w:r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EB4BB4">
        <w:rPr>
          <w:rFonts w:cs="Times New Roman"/>
          <w:sz w:val="24"/>
          <w:szCs w:val="24"/>
          <w:shd w:val="clear" w:color="auto" w:fill="FFFFFF"/>
        </w:rPr>
        <w:t xml:space="preserve">(дата обращения: </w:t>
      </w:r>
      <w:r>
        <w:rPr>
          <w:rFonts w:cs="Times New Roman"/>
          <w:sz w:val="24"/>
          <w:szCs w:val="24"/>
          <w:shd w:val="clear" w:color="auto" w:fill="FFFFFF"/>
        </w:rPr>
        <w:t>01</w:t>
      </w:r>
      <w:r w:rsidRPr="00EB4BB4">
        <w:rPr>
          <w:rFonts w:cs="Times New Roman"/>
          <w:sz w:val="24"/>
          <w:szCs w:val="24"/>
          <w:shd w:val="clear" w:color="auto" w:fill="FFFFFF"/>
        </w:rPr>
        <w:t>.12.202</w:t>
      </w:r>
      <w:r>
        <w:rPr>
          <w:rFonts w:cs="Times New Roman"/>
          <w:sz w:val="24"/>
          <w:szCs w:val="24"/>
          <w:shd w:val="clear" w:color="auto" w:fill="FFFFFF"/>
        </w:rPr>
        <w:t>5</w:t>
      </w:r>
      <w:r w:rsidRPr="00EB4BB4">
        <w:rPr>
          <w:rFonts w:cs="Times New Roman"/>
          <w:sz w:val="24"/>
          <w:szCs w:val="24"/>
          <w:shd w:val="clear" w:color="auto" w:fill="FFFFFF"/>
        </w:rPr>
        <w:t>).</w:t>
      </w:r>
    </w:p>
    <w:p w14:paraId="3BA91CDD" w14:textId="3A7A577B" w:rsidR="00855FE6" w:rsidRDefault="00020E57" w:rsidP="00C13AC9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3</w:t>
      </w:r>
      <w:r w:rsidR="00855FE6">
        <w:rPr>
          <w:rFonts w:cs="Times New Roman"/>
          <w:sz w:val="24"/>
          <w:szCs w:val="24"/>
          <w:shd w:val="clear" w:color="auto" w:fill="FFFFFF"/>
        </w:rPr>
        <w:t>. Грузкова, С.</w:t>
      </w:r>
      <w:r w:rsidR="00F368BD">
        <w:rPr>
          <w:rFonts w:cs="Times New Roman"/>
          <w:sz w:val="24"/>
          <w:szCs w:val="24"/>
          <w:shd w:val="clear" w:color="auto" w:fill="FFFFFF"/>
        </w:rPr>
        <w:t> </w:t>
      </w:r>
      <w:r w:rsidR="00855FE6">
        <w:rPr>
          <w:rFonts w:cs="Times New Roman"/>
          <w:sz w:val="24"/>
          <w:szCs w:val="24"/>
          <w:shd w:val="clear" w:color="auto" w:fill="FFFFFF"/>
        </w:rPr>
        <w:t xml:space="preserve">Ю. </w:t>
      </w:r>
      <w:r w:rsidR="00855FE6" w:rsidRPr="00855FE6">
        <w:rPr>
          <w:rFonts w:cs="Times New Roman"/>
          <w:sz w:val="24"/>
          <w:szCs w:val="24"/>
          <w:shd w:val="clear" w:color="auto" w:fill="FFFFFF"/>
        </w:rPr>
        <w:t>Кейс-метод: история разработки и использования метода в о</w:t>
      </w:r>
      <w:r w:rsidR="00855FE6" w:rsidRPr="00855FE6">
        <w:rPr>
          <w:rFonts w:cs="Times New Roman"/>
          <w:sz w:val="24"/>
          <w:szCs w:val="24"/>
          <w:shd w:val="clear" w:color="auto" w:fill="FFFFFF"/>
        </w:rPr>
        <w:t>б</w:t>
      </w:r>
      <w:r w:rsidR="00855FE6" w:rsidRPr="00855FE6">
        <w:rPr>
          <w:rFonts w:cs="Times New Roman"/>
          <w:sz w:val="24"/>
          <w:szCs w:val="24"/>
          <w:shd w:val="clear" w:color="auto" w:fill="FFFFFF"/>
        </w:rPr>
        <w:t>разовании</w:t>
      </w:r>
      <w:r w:rsidR="00855FE6">
        <w:rPr>
          <w:rFonts w:cs="Times New Roman"/>
          <w:sz w:val="24"/>
          <w:szCs w:val="24"/>
          <w:shd w:val="clear" w:color="auto" w:fill="FFFFFF"/>
        </w:rPr>
        <w:t xml:space="preserve"> / С.</w:t>
      </w:r>
      <w:r w:rsidR="00F368BD">
        <w:rPr>
          <w:rFonts w:cs="Times New Roman"/>
          <w:sz w:val="24"/>
          <w:szCs w:val="24"/>
          <w:shd w:val="clear" w:color="auto" w:fill="FFFFFF"/>
        </w:rPr>
        <w:t> </w:t>
      </w:r>
      <w:r w:rsidR="00855FE6">
        <w:rPr>
          <w:rFonts w:cs="Times New Roman"/>
          <w:sz w:val="24"/>
          <w:szCs w:val="24"/>
          <w:shd w:val="clear" w:color="auto" w:fill="FFFFFF"/>
        </w:rPr>
        <w:t>Ю. Грузкова</w:t>
      </w:r>
      <w:r w:rsidR="00855FE6" w:rsidRPr="00855FE6">
        <w:rPr>
          <w:rFonts w:cs="Times New Roman"/>
          <w:sz w:val="24"/>
          <w:szCs w:val="24"/>
          <w:shd w:val="clear" w:color="auto" w:fill="FFFFFF"/>
        </w:rPr>
        <w:t>, А.</w:t>
      </w:r>
      <w:r w:rsidR="00F368BD">
        <w:rPr>
          <w:rFonts w:cs="Times New Roman"/>
          <w:sz w:val="24"/>
          <w:szCs w:val="24"/>
          <w:shd w:val="clear" w:color="auto" w:fill="FFFFFF"/>
        </w:rPr>
        <w:t> </w:t>
      </w:r>
      <w:r w:rsidR="00855FE6" w:rsidRPr="00855FE6">
        <w:rPr>
          <w:rFonts w:cs="Times New Roman"/>
          <w:sz w:val="24"/>
          <w:szCs w:val="24"/>
          <w:shd w:val="clear" w:color="auto" w:fill="FFFFFF"/>
        </w:rPr>
        <w:t>Р. Камалеева // Современные исследования социальных проблем (электронный научный журнал). – №6 (26). – 2013.</w:t>
      </w:r>
      <w:r w:rsidR="00F368BD">
        <w:rPr>
          <w:rFonts w:cs="Times New Roman"/>
          <w:sz w:val="24"/>
          <w:szCs w:val="24"/>
          <w:shd w:val="clear" w:color="auto" w:fill="FFFFFF"/>
        </w:rPr>
        <w:t xml:space="preserve"> –</w:t>
      </w:r>
      <w:r w:rsidR="00855FE6" w:rsidRPr="00855FE6">
        <w:rPr>
          <w:rFonts w:cs="Times New Roman"/>
          <w:sz w:val="24"/>
          <w:szCs w:val="24"/>
          <w:shd w:val="clear" w:color="auto" w:fill="FFFFFF"/>
        </w:rPr>
        <w:t xml:space="preserve"> С.</w:t>
      </w:r>
      <w:r w:rsidR="00855FE6">
        <w:rPr>
          <w:rFonts w:cs="Times New Roman"/>
          <w:sz w:val="24"/>
          <w:szCs w:val="24"/>
          <w:shd w:val="clear" w:color="auto" w:fill="FFFFFF"/>
        </w:rPr>
        <w:t xml:space="preserve"> 24–37.</w:t>
      </w:r>
    </w:p>
    <w:p w14:paraId="7093C085" w14:textId="40B94EDE" w:rsidR="00F368BD" w:rsidRPr="00C13AC9" w:rsidRDefault="00020E57" w:rsidP="00F368BD">
      <w:pPr>
        <w:shd w:val="clear" w:color="auto" w:fill="FFFFFF"/>
        <w:ind w:firstLine="567"/>
        <w:outlineLvl w:val="2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  <w:shd w:val="clear" w:color="auto" w:fill="FFFFFF"/>
        </w:rPr>
        <w:t>4</w:t>
      </w:r>
      <w:r w:rsidR="00F368BD">
        <w:rPr>
          <w:rFonts w:cs="Times New Roman"/>
          <w:sz w:val="24"/>
          <w:szCs w:val="24"/>
          <w:shd w:val="clear" w:color="auto" w:fill="FFFFFF"/>
        </w:rPr>
        <w:t xml:space="preserve">. </w:t>
      </w:r>
      <w:r w:rsidR="00F368BD" w:rsidRPr="00F368BD">
        <w:rPr>
          <w:rFonts w:cs="Times New Roman"/>
          <w:sz w:val="24"/>
          <w:szCs w:val="24"/>
          <w:shd w:val="clear" w:color="auto" w:fill="FFFFFF"/>
        </w:rPr>
        <w:t>Мельник, И.</w:t>
      </w:r>
      <w:r w:rsidR="00EB4BB4">
        <w:rPr>
          <w:rFonts w:cs="Times New Roman"/>
          <w:sz w:val="24"/>
          <w:szCs w:val="24"/>
          <w:shd w:val="clear" w:color="auto" w:fill="FFFFFF"/>
        </w:rPr>
        <w:t> </w:t>
      </w:r>
      <w:r w:rsidR="00F368BD" w:rsidRPr="00F368BD">
        <w:rPr>
          <w:rFonts w:cs="Times New Roman"/>
          <w:sz w:val="24"/>
          <w:szCs w:val="24"/>
          <w:shd w:val="clear" w:color="auto" w:fill="FFFFFF"/>
        </w:rPr>
        <w:t>О. Опыт обучения педагогических работников разработке модул</w:t>
      </w:r>
      <w:r w:rsidR="00F368BD" w:rsidRPr="00F368BD">
        <w:rPr>
          <w:rFonts w:cs="Times New Roman"/>
          <w:sz w:val="24"/>
          <w:szCs w:val="24"/>
          <w:shd w:val="clear" w:color="auto" w:fill="FFFFFF"/>
        </w:rPr>
        <w:t>ь</w:t>
      </w:r>
      <w:r w:rsidR="00F368BD" w:rsidRPr="00F368BD">
        <w:rPr>
          <w:rFonts w:cs="Times New Roman"/>
          <w:sz w:val="24"/>
          <w:szCs w:val="24"/>
          <w:shd w:val="clear" w:color="auto" w:fill="FFFFFF"/>
        </w:rPr>
        <w:t>ных программ на основе технологии проектного обучения / И. О. Мельник, Е.</w:t>
      </w:r>
      <w:r w:rsidR="00F368BD">
        <w:rPr>
          <w:rFonts w:cs="Times New Roman"/>
          <w:sz w:val="24"/>
          <w:szCs w:val="24"/>
          <w:shd w:val="clear" w:color="auto" w:fill="FFFFFF"/>
        </w:rPr>
        <w:t> </w:t>
      </w:r>
      <w:r w:rsidR="00F368BD" w:rsidRPr="00F368BD">
        <w:rPr>
          <w:rFonts w:cs="Times New Roman"/>
          <w:sz w:val="24"/>
          <w:szCs w:val="24"/>
          <w:shd w:val="clear" w:color="auto" w:fill="FFFFFF"/>
        </w:rPr>
        <w:t>А.</w:t>
      </w:r>
      <w:r w:rsidR="00F368BD">
        <w:rPr>
          <w:rFonts w:cs="Times New Roman"/>
          <w:sz w:val="24"/>
          <w:szCs w:val="24"/>
          <w:shd w:val="clear" w:color="auto" w:fill="FFFFFF"/>
        </w:rPr>
        <w:t> </w:t>
      </w:r>
      <w:r w:rsidR="00F368BD" w:rsidRPr="00F368BD">
        <w:rPr>
          <w:rFonts w:cs="Times New Roman"/>
          <w:sz w:val="24"/>
          <w:szCs w:val="24"/>
          <w:shd w:val="clear" w:color="auto" w:fill="FFFFFF"/>
        </w:rPr>
        <w:t>Белкова, Н.</w:t>
      </w:r>
      <w:r w:rsidR="00EB4BB4">
        <w:rPr>
          <w:rFonts w:cs="Times New Roman"/>
          <w:sz w:val="24"/>
          <w:szCs w:val="24"/>
          <w:shd w:val="clear" w:color="auto" w:fill="FFFFFF"/>
        </w:rPr>
        <w:t> </w:t>
      </w:r>
      <w:r w:rsidR="00F368BD" w:rsidRPr="00F368BD">
        <w:rPr>
          <w:rFonts w:cs="Times New Roman"/>
          <w:sz w:val="24"/>
          <w:szCs w:val="24"/>
          <w:shd w:val="clear" w:color="auto" w:fill="FFFFFF"/>
        </w:rPr>
        <w:t>В. Аниськина // Дополнительное профессиональное образование в стране и мире. – 2020. – № 4(52). – С. 36</w:t>
      </w:r>
      <w:r w:rsidR="00F368BD">
        <w:rPr>
          <w:rFonts w:cs="Times New Roman"/>
          <w:sz w:val="24"/>
          <w:szCs w:val="24"/>
          <w:shd w:val="clear" w:color="auto" w:fill="FFFFFF"/>
        </w:rPr>
        <w:t>–</w:t>
      </w:r>
      <w:r w:rsidR="00F368BD" w:rsidRPr="00F368BD">
        <w:rPr>
          <w:rFonts w:cs="Times New Roman"/>
          <w:sz w:val="24"/>
          <w:szCs w:val="24"/>
          <w:shd w:val="clear" w:color="auto" w:fill="FFFFFF"/>
        </w:rPr>
        <w:t>40.</w:t>
      </w:r>
    </w:p>
    <w:sectPr w:rsidR="00F368BD" w:rsidRPr="00C13AC9" w:rsidSect="009514C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3350"/>
    <w:multiLevelType w:val="multilevel"/>
    <w:tmpl w:val="839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34408"/>
    <w:multiLevelType w:val="multilevel"/>
    <w:tmpl w:val="6380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C25F5"/>
    <w:multiLevelType w:val="multilevel"/>
    <w:tmpl w:val="C266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E4634"/>
    <w:multiLevelType w:val="multilevel"/>
    <w:tmpl w:val="E092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2150D"/>
    <w:multiLevelType w:val="multilevel"/>
    <w:tmpl w:val="972E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E27477"/>
    <w:multiLevelType w:val="multilevel"/>
    <w:tmpl w:val="A014B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6F7B6C"/>
    <w:multiLevelType w:val="multilevel"/>
    <w:tmpl w:val="5D981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695D13"/>
    <w:multiLevelType w:val="multilevel"/>
    <w:tmpl w:val="DAA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7456A3"/>
    <w:multiLevelType w:val="multilevel"/>
    <w:tmpl w:val="C29A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574E2"/>
    <w:multiLevelType w:val="multilevel"/>
    <w:tmpl w:val="9E16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9B2E5A"/>
    <w:multiLevelType w:val="multilevel"/>
    <w:tmpl w:val="C926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62"/>
    <w:rsid w:val="000035E4"/>
    <w:rsid w:val="00020E57"/>
    <w:rsid w:val="00027587"/>
    <w:rsid w:val="00032F01"/>
    <w:rsid w:val="00051A90"/>
    <w:rsid w:val="00130C48"/>
    <w:rsid w:val="00175562"/>
    <w:rsid w:val="001A1149"/>
    <w:rsid w:val="001E29E1"/>
    <w:rsid w:val="002553C0"/>
    <w:rsid w:val="002652FF"/>
    <w:rsid w:val="00340A03"/>
    <w:rsid w:val="003936F1"/>
    <w:rsid w:val="00400FAD"/>
    <w:rsid w:val="004776F5"/>
    <w:rsid w:val="004E71A6"/>
    <w:rsid w:val="00524E19"/>
    <w:rsid w:val="005A1E4A"/>
    <w:rsid w:val="006318FB"/>
    <w:rsid w:val="006B3C0F"/>
    <w:rsid w:val="00855FE6"/>
    <w:rsid w:val="00865802"/>
    <w:rsid w:val="0088222F"/>
    <w:rsid w:val="008C0BFA"/>
    <w:rsid w:val="00926D9F"/>
    <w:rsid w:val="009514C8"/>
    <w:rsid w:val="00980020"/>
    <w:rsid w:val="009911F2"/>
    <w:rsid w:val="00B52245"/>
    <w:rsid w:val="00BE498F"/>
    <w:rsid w:val="00C12EF8"/>
    <w:rsid w:val="00C13AC9"/>
    <w:rsid w:val="00C16AFE"/>
    <w:rsid w:val="00DF5FB2"/>
    <w:rsid w:val="00E37468"/>
    <w:rsid w:val="00E46527"/>
    <w:rsid w:val="00EB4BB4"/>
    <w:rsid w:val="00EC312B"/>
    <w:rsid w:val="00F3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4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75562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562"/>
    <w:rPr>
      <w:b/>
      <w:bCs/>
    </w:rPr>
  </w:style>
  <w:style w:type="paragraph" w:styleId="a4">
    <w:name w:val="No Spacing"/>
    <w:uiPriority w:val="1"/>
    <w:qFormat/>
    <w:rsid w:val="001755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1755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755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75562"/>
    <w:rPr>
      <w:i/>
      <w:iCs/>
    </w:rPr>
  </w:style>
  <w:style w:type="character" w:customStyle="1" w:styleId="2">
    <w:name w:val="Основной текст (2)_"/>
    <w:link w:val="20"/>
    <w:rsid w:val="00EB4BB4"/>
    <w:rPr>
      <w:b/>
      <w:bCs/>
      <w:spacing w:val="-1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4BB4"/>
    <w:pPr>
      <w:widowControl w:val="0"/>
      <w:shd w:val="clear" w:color="auto" w:fill="FFFFFF"/>
      <w:spacing w:before="240" w:line="370" w:lineRule="exact"/>
      <w:ind w:firstLine="0"/>
      <w:jc w:val="center"/>
    </w:pPr>
    <w:rPr>
      <w:rFonts w:asciiTheme="minorHAnsi" w:hAnsiTheme="minorHAnsi"/>
      <w:b/>
      <w:bCs/>
      <w:spacing w:val="-1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EB4B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175562"/>
    <w:pPr>
      <w:spacing w:before="100" w:beforeAutospacing="1" w:after="100" w:afterAutospacing="1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5562"/>
    <w:rPr>
      <w:b/>
      <w:bCs/>
    </w:rPr>
  </w:style>
  <w:style w:type="paragraph" w:styleId="a4">
    <w:name w:val="No Spacing"/>
    <w:uiPriority w:val="1"/>
    <w:qFormat/>
    <w:rsid w:val="001755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1755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755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75562"/>
    <w:rPr>
      <w:i/>
      <w:iCs/>
    </w:rPr>
  </w:style>
  <w:style w:type="character" w:customStyle="1" w:styleId="2">
    <w:name w:val="Основной текст (2)_"/>
    <w:link w:val="20"/>
    <w:rsid w:val="00EB4BB4"/>
    <w:rPr>
      <w:b/>
      <w:bCs/>
      <w:spacing w:val="-1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4BB4"/>
    <w:pPr>
      <w:widowControl w:val="0"/>
      <w:shd w:val="clear" w:color="auto" w:fill="FFFFFF"/>
      <w:spacing w:before="240" w:line="370" w:lineRule="exact"/>
      <w:ind w:firstLine="0"/>
      <w:jc w:val="center"/>
    </w:pPr>
    <w:rPr>
      <w:rFonts w:asciiTheme="minorHAnsi" w:hAnsiTheme="minorHAnsi"/>
      <w:b/>
      <w:bCs/>
      <w:spacing w:val="-1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EB4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25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3C76-D82E-4DFD-8274-D99FA3BB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 Melnikov</dc:creator>
  <cp:lastModifiedBy>Sergej Melnikov</cp:lastModifiedBy>
  <cp:revision>5</cp:revision>
  <dcterms:created xsi:type="dcterms:W3CDTF">2025-12-09T09:19:00Z</dcterms:created>
  <dcterms:modified xsi:type="dcterms:W3CDTF">2026-01-06T07:15:00Z</dcterms:modified>
</cp:coreProperties>
</file>