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655" w:rsidRDefault="0027723A" w:rsidP="0079030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Секция </w:t>
      </w:r>
      <w:r w:rsidRPr="0027723A">
        <w:rPr>
          <w:rFonts w:ascii="Times New Roman" w:hAnsi="Times New Roman" w:cs="Times New Roman"/>
          <w:b/>
          <w:sz w:val="24"/>
          <w:szCs w:val="24"/>
          <w:u w:val="single"/>
        </w:rPr>
        <w:t>№ 3</w:t>
      </w:r>
    </w:p>
    <w:p w:rsidR="00790306" w:rsidRPr="00790306" w:rsidRDefault="00790306" w:rsidP="007903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0306">
        <w:rPr>
          <w:rFonts w:ascii="Times New Roman" w:hAnsi="Times New Roman" w:cs="Times New Roman"/>
          <w:sz w:val="24"/>
          <w:szCs w:val="24"/>
        </w:rPr>
        <w:t>Биологический факультет</w:t>
      </w:r>
    </w:p>
    <w:p w:rsidR="0027723A" w:rsidRPr="0027723A" w:rsidRDefault="0027723A" w:rsidP="00277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723A" w:rsidRDefault="00790306" w:rsidP="00790306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790306">
        <w:rPr>
          <w:rFonts w:ascii="Times New Roman" w:hAnsi="Times New Roman" w:cs="Times New Roman"/>
          <w:b/>
          <w:i/>
          <w:sz w:val="24"/>
          <w:szCs w:val="24"/>
        </w:rPr>
        <w:t>УДК</w:t>
      </w:r>
      <w:r w:rsidR="001A42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4295" w:rsidRPr="001A4295">
        <w:rPr>
          <w:rFonts w:ascii="Times New Roman" w:hAnsi="Times New Roman" w:cs="Times New Roman"/>
          <w:b/>
          <w:i/>
          <w:sz w:val="24"/>
          <w:szCs w:val="24"/>
        </w:rPr>
        <w:t>373.5.016:54</w:t>
      </w:r>
    </w:p>
    <w:p w:rsidR="00790306" w:rsidRDefault="00790306" w:rsidP="002772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О. А. Конопацкая</w:t>
      </w:r>
    </w:p>
    <w:p w:rsidR="00790306" w:rsidRPr="00790306" w:rsidRDefault="00790306" w:rsidP="0027723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г. Брест, ГУО «Средняя школа № 28 г. Бреста»</w:t>
      </w:r>
    </w:p>
    <w:p w:rsidR="0027723A" w:rsidRPr="0027723A" w:rsidRDefault="0027723A" w:rsidP="00790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A7D" w:rsidRDefault="005215D4" w:rsidP="00B21A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5D4">
        <w:rPr>
          <w:rFonts w:ascii="Times New Roman" w:hAnsi="Times New Roman" w:cs="Times New Roman"/>
          <w:b/>
          <w:bCs/>
          <w:sz w:val="24"/>
          <w:szCs w:val="24"/>
        </w:rPr>
        <w:t>ФОРМИРОВАНИЕ ЭКСПЕРИМЕНТАЛЬНЫХ КОМПЕТЕНЦИЙ</w:t>
      </w:r>
      <w:r w:rsidR="00B21A7D">
        <w:rPr>
          <w:rFonts w:ascii="Times New Roman" w:hAnsi="Times New Roman" w:cs="Times New Roman"/>
          <w:b/>
          <w:bCs/>
          <w:sz w:val="24"/>
          <w:szCs w:val="24"/>
        </w:rPr>
        <w:t xml:space="preserve"> УЧАЩИХСЯ</w:t>
      </w:r>
      <w:r w:rsidRPr="005215D4">
        <w:rPr>
          <w:rFonts w:ascii="Times New Roman" w:hAnsi="Times New Roman" w:cs="Times New Roman"/>
          <w:b/>
          <w:bCs/>
          <w:sz w:val="24"/>
          <w:szCs w:val="24"/>
        </w:rPr>
        <w:t xml:space="preserve"> ЧЕРЕЗ СОПОСТАВЛЕНИЕ КОМПЬЮТЕРНОГО МОДЕЛИРОВАНИЯ И НАТУРНОГО ОПЫТА ПРИ ИЗУЧЕНИИ КИСЛОТНО-ОСНОВНЫХ </w:t>
      </w:r>
    </w:p>
    <w:p w:rsidR="0027723A" w:rsidRPr="00B21A7D" w:rsidRDefault="005215D4" w:rsidP="00B21A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5D4">
        <w:rPr>
          <w:rFonts w:ascii="Times New Roman" w:hAnsi="Times New Roman" w:cs="Times New Roman"/>
          <w:b/>
          <w:bCs/>
          <w:sz w:val="24"/>
          <w:szCs w:val="24"/>
        </w:rPr>
        <w:t>СВОЙСТВ РАСТВОРОВ</w:t>
      </w:r>
    </w:p>
    <w:p w:rsidR="00790306" w:rsidRDefault="00790306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28D9" w:rsidRPr="00A528D9" w:rsidRDefault="00A528D9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8D9">
        <w:rPr>
          <w:rFonts w:ascii="Times New Roman" w:hAnsi="Times New Roman" w:cs="Times New Roman"/>
          <w:sz w:val="24"/>
          <w:szCs w:val="24"/>
        </w:rPr>
        <w:t>Лабораторные работы являются неотъемлемой частью изучения химии в учреждениях образования. В их ходе учащиеся выполняют химические опыты и эксперименты, приобретают навыки работы с оборудованием и реактивами, а также развивают умения наблюдать, анализировать и делать выводы [1].</w:t>
      </w:r>
    </w:p>
    <w:p w:rsidR="00A528D9" w:rsidRPr="00A528D9" w:rsidRDefault="005208AC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528D9" w:rsidRPr="00A528D9">
        <w:rPr>
          <w:rFonts w:ascii="Times New Roman" w:hAnsi="Times New Roman" w:cs="Times New Roman"/>
          <w:sz w:val="24"/>
          <w:szCs w:val="24"/>
        </w:rPr>
        <w:t>роведение натурных лабораторных опытов в школьных условиях часто сталкивается с объективными трудностями: ограниченное количество или отсутствие необходимых реактивов и оборудования, а также сложное экономическое положение многих образовательных учреждений. Одним из решений данной проблемы является внедрение в учебную практику виртуальных лабораторий.</w:t>
      </w:r>
    </w:p>
    <w:p w:rsidR="00A528D9" w:rsidRDefault="00A528D9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8D9">
        <w:rPr>
          <w:rFonts w:ascii="Times New Roman" w:hAnsi="Times New Roman" w:cs="Times New Roman"/>
          <w:sz w:val="24"/>
          <w:szCs w:val="24"/>
        </w:rPr>
        <w:t>Понятие «виртуальный» (от лат. </w:t>
      </w:r>
      <w:r w:rsidRPr="00A528D9">
        <w:rPr>
          <w:rFonts w:ascii="Times New Roman" w:hAnsi="Times New Roman" w:cs="Times New Roman"/>
          <w:i/>
          <w:iCs/>
          <w:sz w:val="24"/>
          <w:szCs w:val="24"/>
        </w:rPr>
        <w:t>virtualis</w:t>
      </w:r>
      <w:r w:rsidRPr="00A528D9">
        <w:rPr>
          <w:rFonts w:ascii="Times New Roman" w:hAnsi="Times New Roman" w:cs="Times New Roman"/>
          <w:sz w:val="24"/>
          <w:szCs w:val="24"/>
        </w:rPr>
        <w:t> — «возможный, не имеющий физического воплощения») подразумевает создание имитации реальной обстановки с помощью компьютерных устройств, что активно используется в учебных целях. Соответственно, </w:t>
      </w:r>
      <w:r w:rsidRPr="00A528D9">
        <w:rPr>
          <w:rFonts w:ascii="Times New Roman" w:hAnsi="Times New Roman" w:cs="Times New Roman"/>
          <w:bCs/>
          <w:sz w:val="24"/>
          <w:szCs w:val="24"/>
        </w:rPr>
        <w:t>виртуальный химический эксперимент</w:t>
      </w:r>
      <w:r w:rsidRPr="00A528D9">
        <w:rPr>
          <w:rFonts w:ascii="Times New Roman" w:hAnsi="Times New Roman" w:cs="Times New Roman"/>
          <w:sz w:val="24"/>
          <w:szCs w:val="24"/>
        </w:rPr>
        <w:t> часто называют имитационным или компьютерным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528D9">
        <w:rPr>
          <w:rFonts w:ascii="Times New Roman" w:hAnsi="Times New Roman" w:cs="Times New Roman"/>
          <w:sz w:val="24"/>
          <w:szCs w:val="24"/>
        </w:rPr>
        <w:t xml:space="preserve">[1]. </w:t>
      </w:r>
    </w:p>
    <w:p w:rsidR="001A4295" w:rsidRDefault="00A528D9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8D9">
        <w:rPr>
          <w:rFonts w:ascii="Times New Roman" w:hAnsi="Times New Roman" w:cs="Times New Roman"/>
          <w:sz w:val="24"/>
          <w:szCs w:val="24"/>
        </w:rPr>
        <w:t>Под </w:t>
      </w:r>
      <w:r w:rsidRPr="00A528D9">
        <w:rPr>
          <w:rFonts w:ascii="Times New Roman" w:hAnsi="Times New Roman" w:cs="Times New Roman"/>
          <w:bCs/>
          <w:sz w:val="24"/>
          <w:szCs w:val="24"/>
        </w:rPr>
        <w:t>виртуальной лабораторией</w:t>
      </w:r>
      <w:r w:rsidRPr="00A528D9">
        <w:rPr>
          <w:rFonts w:ascii="Times New Roman" w:hAnsi="Times New Roman" w:cs="Times New Roman"/>
          <w:sz w:val="24"/>
          <w:szCs w:val="24"/>
        </w:rPr>
        <w:t> понимают программную среду, которая на экране компьютера, планшета или интерактивной панели имитирует инструменты учебной лаборатории и позволяет моделировать химические и физические процессы, изменяя ус</w:t>
      </w:r>
      <w:r>
        <w:rPr>
          <w:rFonts w:ascii="Times New Roman" w:hAnsi="Times New Roman" w:cs="Times New Roman"/>
          <w:sz w:val="24"/>
          <w:szCs w:val="24"/>
        </w:rPr>
        <w:t>ловия и параметры их протекания.</w:t>
      </w:r>
      <w:r w:rsidR="001A4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8D9" w:rsidRDefault="00A528D9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8D9">
        <w:rPr>
          <w:rFonts w:ascii="Times New Roman" w:hAnsi="Times New Roman" w:cs="Times New Roman"/>
          <w:sz w:val="24"/>
          <w:szCs w:val="24"/>
        </w:rPr>
        <w:t>Использование виртуальных лабораторий становится предпочтительным по н</w:t>
      </w:r>
      <w:r>
        <w:rPr>
          <w:rFonts w:ascii="Times New Roman" w:hAnsi="Times New Roman" w:cs="Times New Roman"/>
          <w:sz w:val="24"/>
          <w:szCs w:val="24"/>
        </w:rPr>
        <w:t xml:space="preserve">ескольким объективным причинам </w:t>
      </w:r>
      <w:r w:rsidRPr="00A528D9">
        <w:rPr>
          <w:rFonts w:ascii="Times New Roman" w:hAnsi="Times New Roman" w:cs="Times New Roman"/>
          <w:sz w:val="24"/>
          <w:szCs w:val="24"/>
        </w:rPr>
        <w:t>[2].</w:t>
      </w:r>
      <w:r w:rsidR="001A4295">
        <w:rPr>
          <w:rFonts w:ascii="Times New Roman" w:hAnsi="Times New Roman" w:cs="Times New Roman"/>
          <w:sz w:val="24"/>
          <w:szCs w:val="24"/>
        </w:rPr>
        <w:t xml:space="preserve"> </w:t>
      </w:r>
      <w:r w:rsidRPr="00A528D9">
        <w:rPr>
          <w:rFonts w:ascii="Times New Roman" w:hAnsi="Times New Roman" w:cs="Times New Roman"/>
          <w:sz w:val="24"/>
          <w:szCs w:val="24"/>
        </w:rPr>
        <w:t>Во-первых, они незаменимы в условиях дистанционного обучения, где организация практической деятельности обучающихс</w:t>
      </w:r>
      <w:r>
        <w:rPr>
          <w:rFonts w:ascii="Times New Roman" w:hAnsi="Times New Roman" w:cs="Times New Roman"/>
          <w:sz w:val="24"/>
          <w:szCs w:val="24"/>
        </w:rPr>
        <w:t>я представляет особую сложность </w:t>
      </w:r>
      <w:r w:rsidRPr="00A528D9">
        <w:rPr>
          <w:rFonts w:ascii="Times New Roman" w:hAnsi="Times New Roman" w:cs="Times New Roman"/>
          <w:sz w:val="24"/>
          <w:szCs w:val="24"/>
        </w:rPr>
        <w:t xml:space="preserve">[3]. Во-вторых, они позволяют преодолеть барьеры, связанные с проведением реальных экспериментов: высокую стоимость и дефицит реактивов, требования безопасности, а также техническую сложность оборудования. </w:t>
      </w:r>
    </w:p>
    <w:p w:rsidR="00A528D9" w:rsidRPr="00A528D9" w:rsidRDefault="00A528D9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8D9">
        <w:rPr>
          <w:rFonts w:ascii="Times New Roman" w:hAnsi="Times New Roman" w:cs="Times New Roman"/>
          <w:sz w:val="24"/>
          <w:szCs w:val="24"/>
        </w:rPr>
        <w:t>Таким образом, виртуальные лаборатории не только решают практические задачи, но и, как отмечено в исследованиях, положительно влияют на учебную мотивацию и вовлечённость студентов [4].</w:t>
      </w:r>
    </w:p>
    <w:p w:rsidR="00A528D9" w:rsidRDefault="00A528D9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8D9">
        <w:rPr>
          <w:rFonts w:ascii="Times New Roman" w:hAnsi="Times New Roman" w:cs="Times New Roman"/>
          <w:sz w:val="24"/>
          <w:szCs w:val="24"/>
        </w:rPr>
        <w:t>Применение виртуальны</w:t>
      </w:r>
      <w:r>
        <w:rPr>
          <w:rFonts w:ascii="Times New Roman" w:hAnsi="Times New Roman" w:cs="Times New Roman"/>
          <w:sz w:val="24"/>
          <w:szCs w:val="24"/>
        </w:rPr>
        <w:t>х лабораторий в обучении химии –</w:t>
      </w:r>
      <w:r w:rsidRPr="00A528D9">
        <w:rPr>
          <w:rFonts w:ascii="Times New Roman" w:hAnsi="Times New Roman" w:cs="Times New Roman"/>
          <w:sz w:val="24"/>
          <w:szCs w:val="24"/>
        </w:rPr>
        <w:t xml:space="preserve"> как в дистанционном, так и в очно</w:t>
      </w:r>
      <w:r>
        <w:rPr>
          <w:rFonts w:ascii="Times New Roman" w:hAnsi="Times New Roman" w:cs="Times New Roman"/>
          <w:sz w:val="24"/>
          <w:szCs w:val="24"/>
        </w:rPr>
        <w:t>м формате –</w:t>
      </w:r>
      <w:r w:rsidRPr="00A528D9">
        <w:rPr>
          <w:rFonts w:ascii="Times New Roman" w:hAnsi="Times New Roman" w:cs="Times New Roman"/>
          <w:sz w:val="24"/>
          <w:szCs w:val="24"/>
        </w:rPr>
        <w:t xml:space="preserve"> способствует повышению эффективности выполнения домашних заданий, а также существенному расширению их форм и содержания. </w:t>
      </w:r>
    </w:p>
    <w:p w:rsidR="00A528D9" w:rsidRPr="00A528D9" w:rsidRDefault="00A528D9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8D9">
        <w:rPr>
          <w:rFonts w:ascii="Times New Roman" w:hAnsi="Times New Roman" w:cs="Times New Roman"/>
          <w:sz w:val="24"/>
          <w:szCs w:val="24"/>
        </w:rPr>
        <w:t>Компьютерные модели лабораторного пространства побуждают обучающихся к самостоятельному экспериментированию и дают им возможность испытать удовлетворение от с</w:t>
      </w:r>
      <w:r w:rsidR="009A0B5A">
        <w:rPr>
          <w:rFonts w:ascii="Times New Roman" w:hAnsi="Times New Roman" w:cs="Times New Roman"/>
          <w:sz w:val="24"/>
          <w:szCs w:val="24"/>
        </w:rPr>
        <w:t>обственных учебных «открытий». Преобладание</w:t>
      </w:r>
      <w:r w:rsidRPr="00A528D9">
        <w:rPr>
          <w:rFonts w:ascii="Times New Roman" w:hAnsi="Times New Roman" w:cs="Times New Roman"/>
          <w:sz w:val="24"/>
          <w:szCs w:val="24"/>
        </w:rPr>
        <w:t xml:space="preserve"> собственной активности в ходе такой практической работы напрямую повышает </w:t>
      </w:r>
      <w:r>
        <w:rPr>
          <w:rFonts w:ascii="Times New Roman" w:hAnsi="Times New Roman" w:cs="Times New Roman"/>
          <w:sz w:val="24"/>
          <w:szCs w:val="24"/>
        </w:rPr>
        <w:t>познавательный интерес учащихся </w:t>
      </w:r>
      <w:r w:rsidRPr="00A528D9">
        <w:rPr>
          <w:rFonts w:ascii="Times New Roman" w:hAnsi="Times New Roman" w:cs="Times New Roman"/>
          <w:sz w:val="24"/>
          <w:szCs w:val="24"/>
        </w:rPr>
        <w:t>[5].</w:t>
      </w:r>
    </w:p>
    <w:p w:rsidR="00A528D9" w:rsidRPr="00A528D9" w:rsidRDefault="00A528D9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8D9">
        <w:rPr>
          <w:rFonts w:ascii="Times New Roman" w:hAnsi="Times New Roman" w:cs="Times New Roman"/>
          <w:sz w:val="24"/>
          <w:szCs w:val="24"/>
        </w:rPr>
        <w:t xml:space="preserve">Кроме того, виртуальные лаборатории стимулируют активное учебное </w:t>
      </w:r>
      <w:r>
        <w:rPr>
          <w:rFonts w:ascii="Times New Roman" w:hAnsi="Times New Roman" w:cs="Times New Roman"/>
          <w:sz w:val="24"/>
          <w:szCs w:val="24"/>
        </w:rPr>
        <w:t>взаимодействие –</w:t>
      </w:r>
      <w:r w:rsidRPr="00A528D9">
        <w:rPr>
          <w:rFonts w:ascii="Times New Roman" w:hAnsi="Times New Roman" w:cs="Times New Roman"/>
          <w:sz w:val="24"/>
          <w:szCs w:val="24"/>
        </w:rPr>
        <w:t xml:space="preserve"> как между учеником и преподавателем, так и в группах учащихся. Это превра</w:t>
      </w:r>
      <w:r w:rsidRPr="00A528D9">
        <w:rPr>
          <w:rFonts w:ascii="Times New Roman" w:hAnsi="Times New Roman" w:cs="Times New Roman"/>
          <w:sz w:val="24"/>
          <w:szCs w:val="24"/>
        </w:rPr>
        <w:lastRenderedPageBreak/>
        <w:t>щает обучающихся из пассивных исполнителей в полноценных субъектов учебно-профессиональной деятельности, способных самостоятельно планировать и</w:t>
      </w:r>
      <w:r w:rsidR="009A0B5A">
        <w:rPr>
          <w:rFonts w:ascii="Times New Roman" w:hAnsi="Times New Roman" w:cs="Times New Roman"/>
          <w:sz w:val="24"/>
          <w:szCs w:val="24"/>
        </w:rPr>
        <w:t xml:space="preserve"> анализировать свои действия</w:t>
      </w:r>
      <w:r w:rsidRPr="00A528D9">
        <w:rPr>
          <w:rFonts w:ascii="Times New Roman" w:hAnsi="Times New Roman" w:cs="Times New Roman"/>
          <w:sz w:val="24"/>
          <w:szCs w:val="24"/>
        </w:rPr>
        <w:t>.</w:t>
      </w:r>
    </w:p>
    <w:p w:rsidR="00A528D9" w:rsidRPr="00640189" w:rsidRDefault="00A528D9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28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640189">
        <w:rPr>
          <w:rFonts w:ascii="Times New Roman" w:hAnsi="Times New Roman" w:cs="Times New Roman"/>
          <w:bCs/>
          <w:sz w:val="24"/>
          <w:szCs w:val="24"/>
        </w:rPr>
        <w:t>равнить эффективность виртуального (компьютерного) и реального эксперимента в формировании экспериментальных компетенций у учащихся при изучении кислотно-основных свойств растворов и обосновать модель их интеграции.</w:t>
      </w:r>
    </w:p>
    <w:p w:rsidR="00A528D9" w:rsidRDefault="0053328B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28B">
        <w:rPr>
          <w:rFonts w:ascii="Times New Roman" w:hAnsi="Times New Roman" w:cs="Times New Roman"/>
          <w:b/>
          <w:sz w:val="24"/>
          <w:szCs w:val="24"/>
        </w:rPr>
        <w:t>Материалы и методы.</w:t>
      </w:r>
      <w:r>
        <w:rPr>
          <w:rFonts w:ascii="Times New Roman" w:hAnsi="Times New Roman" w:cs="Times New Roman"/>
          <w:sz w:val="24"/>
          <w:szCs w:val="24"/>
        </w:rPr>
        <w:t xml:space="preserve"> В качестве метода применяли педагогическое наблюдение для оценки эффективности восприятия реального и виртуального эксперимента. В качестве материалов использовали виртуальную лабораторию</w:t>
      </w:r>
      <w:r w:rsidR="00EF1B1F">
        <w:rPr>
          <w:rFonts w:ascii="Times New Roman" w:hAnsi="Times New Roman" w:cs="Times New Roman"/>
          <w:sz w:val="24"/>
          <w:szCs w:val="24"/>
        </w:rPr>
        <w:t xml:space="preserve"> (ChemCollective: Virtual Labs),</w:t>
      </w:r>
      <w:r>
        <w:rPr>
          <w:rFonts w:ascii="Times New Roman" w:hAnsi="Times New Roman" w:cs="Times New Roman"/>
          <w:sz w:val="24"/>
          <w:szCs w:val="24"/>
        </w:rPr>
        <w:t xml:space="preserve"> обору</w:t>
      </w:r>
      <w:r w:rsidR="00EF1B1F">
        <w:rPr>
          <w:rFonts w:ascii="Times New Roman" w:hAnsi="Times New Roman" w:cs="Times New Roman"/>
          <w:sz w:val="24"/>
          <w:szCs w:val="24"/>
        </w:rPr>
        <w:t xml:space="preserve">дование </w:t>
      </w:r>
      <w:r>
        <w:rPr>
          <w:rFonts w:ascii="Times New Roman" w:hAnsi="Times New Roman" w:cs="Times New Roman"/>
          <w:sz w:val="24"/>
          <w:szCs w:val="24"/>
        </w:rPr>
        <w:t>и реактивы школьной лаборатории.</w:t>
      </w:r>
    </w:p>
    <w:p w:rsidR="009A0B5A" w:rsidRDefault="0053328B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28B">
        <w:rPr>
          <w:rFonts w:ascii="Times New Roman" w:hAnsi="Times New Roman" w:cs="Times New Roman"/>
          <w:b/>
          <w:sz w:val="24"/>
          <w:szCs w:val="24"/>
        </w:rPr>
        <w:t>Результаты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F1B1F" w:rsidRPr="00EF1B1F">
        <w:rPr>
          <w:rFonts w:ascii="Times New Roman" w:hAnsi="Times New Roman" w:cs="Times New Roman"/>
          <w:sz w:val="24"/>
          <w:szCs w:val="24"/>
        </w:rPr>
        <w:t xml:space="preserve">В рамках исследования была апробирована трёхэтапная модель интеграции виртуального и натурного эксперимента по теме «Кислотно-основные свойства растворов». </w:t>
      </w:r>
    </w:p>
    <w:p w:rsidR="00EF1B1F" w:rsidRDefault="00EF1B1F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B1F">
        <w:rPr>
          <w:rFonts w:ascii="Times New Roman" w:hAnsi="Times New Roman" w:cs="Times New Roman"/>
          <w:sz w:val="24"/>
          <w:szCs w:val="24"/>
        </w:rPr>
        <w:t>В эксперименте при</w:t>
      </w:r>
      <w:r w:rsidR="005208AC">
        <w:rPr>
          <w:rFonts w:ascii="Times New Roman" w:hAnsi="Times New Roman" w:cs="Times New Roman"/>
          <w:sz w:val="24"/>
          <w:szCs w:val="24"/>
        </w:rPr>
        <w:t>няли участие учащиеся 11 класса.</w:t>
      </w:r>
    </w:p>
    <w:p w:rsidR="00EF1B1F" w:rsidRDefault="00EF1B1F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B1F">
        <w:rPr>
          <w:rFonts w:ascii="Times New Roman" w:hAnsi="Times New Roman" w:cs="Times New Roman"/>
          <w:bCs/>
          <w:sz w:val="24"/>
          <w:szCs w:val="24"/>
        </w:rPr>
        <w:t>Модель реализации</w:t>
      </w:r>
      <w:r w:rsidRPr="00EF1B1F">
        <w:rPr>
          <w:rFonts w:ascii="Times New Roman" w:hAnsi="Times New Roman" w:cs="Times New Roman"/>
          <w:sz w:val="24"/>
          <w:szCs w:val="24"/>
        </w:rPr>
        <w:t> состояла из следующих этапов:</w:t>
      </w:r>
    </w:p>
    <w:p w:rsidR="00EF1B1F" w:rsidRDefault="0099163B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F1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EF1B1F" w:rsidRPr="00EF1B1F">
        <w:rPr>
          <w:rFonts w:ascii="Times New Roman" w:hAnsi="Times New Roman" w:cs="Times New Roman"/>
          <w:bCs/>
          <w:sz w:val="24"/>
          <w:szCs w:val="24"/>
        </w:rPr>
        <w:t>омашний эт</w:t>
      </w:r>
      <w:r w:rsidR="00EF1B1F">
        <w:rPr>
          <w:rFonts w:ascii="Times New Roman" w:hAnsi="Times New Roman" w:cs="Times New Roman"/>
          <w:bCs/>
          <w:sz w:val="24"/>
          <w:szCs w:val="24"/>
        </w:rPr>
        <w:t>ап:</w:t>
      </w:r>
      <w:r w:rsidR="00EF1B1F" w:rsidRPr="00EF1B1F">
        <w:rPr>
          <w:rFonts w:ascii="Times New Roman" w:hAnsi="Times New Roman" w:cs="Times New Roman"/>
          <w:sz w:val="24"/>
          <w:szCs w:val="24"/>
        </w:rPr>
        <w:t> учащиеся самостоятельно выполняли задания в виртуальной лаборатории </w:t>
      </w:r>
      <w:r w:rsidR="00EF1B1F" w:rsidRPr="00EF1B1F">
        <w:rPr>
          <w:rFonts w:ascii="Times New Roman" w:hAnsi="Times New Roman" w:cs="Times New Roman"/>
          <w:i/>
          <w:iCs/>
          <w:sz w:val="24"/>
          <w:szCs w:val="24"/>
        </w:rPr>
        <w:t>ChemCollective: Virtual Labs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1B1F" w:rsidRDefault="00EF1B1F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16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63B">
        <w:rPr>
          <w:rFonts w:ascii="Times New Roman" w:hAnsi="Times New Roman" w:cs="Times New Roman"/>
          <w:bCs/>
          <w:sz w:val="24"/>
          <w:szCs w:val="24"/>
        </w:rPr>
        <w:t>к</w:t>
      </w:r>
      <w:r w:rsidRPr="00EF1B1F">
        <w:rPr>
          <w:rFonts w:ascii="Times New Roman" w:hAnsi="Times New Roman" w:cs="Times New Roman"/>
          <w:bCs/>
          <w:sz w:val="24"/>
          <w:szCs w:val="24"/>
        </w:rPr>
        <w:t>лассный этап (натурный эксперимент):</w:t>
      </w:r>
      <w:r w:rsidRPr="00EF1B1F">
        <w:rPr>
          <w:rFonts w:ascii="Times New Roman" w:hAnsi="Times New Roman" w:cs="Times New Roman"/>
          <w:sz w:val="24"/>
          <w:szCs w:val="24"/>
        </w:rPr>
        <w:t> в школьной лаборатории учащиеся проводили аналогичные опыты с реальными реактивами и оборудо</w:t>
      </w:r>
      <w:r w:rsidR="0099163B">
        <w:rPr>
          <w:rFonts w:ascii="Times New Roman" w:hAnsi="Times New Roman" w:cs="Times New Roman"/>
          <w:sz w:val="24"/>
          <w:szCs w:val="24"/>
        </w:rPr>
        <w:t>ванием;</w:t>
      </w:r>
    </w:p>
    <w:p w:rsidR="00EF1B1F" w:rsidRDefault="0099163B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EF1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EF1B1F" w:rsidRPr="00EF1B1F">
        <w:rPr>
          <w:rFonts w:ascii="Times New Roman" w:hAnsi="Times New Roman" w:cs="Times New Roman"/>
          <w:bCs/>
          <w:sz w:val="24"/>
          <w:szCs w:val="24"/>
        </w:rPr>
        <w:t>ефлексивно-аналитический этап:</w:t>
      </w:r>
      <w:r w:rsidR="00EF1B1F" w:rsidRPr="00EF1B1F">
        <w:rPr>
          <w:rFonts w:ascii="Times New Roman" w:hAnsi="Times New Roman" w:cs="Times New Roman"/>
          <w:sz w:val="24"/>
          <w:szCs w:val="24"/>
        </w:rPr>
        <w:t> проводилось групповое обсуждение, в ходе которого учащиеся сравнивали оба опыта, анализировали расхождения и формулировали интегральные выводы.</w:t>
      </w:r>
    </w:p>
    <w:p w:rsidR="0099163B" w:rsidRDefault="00537A22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A22">
        <w:rPr>
          <w:rFonts w:ascii="Times New Roman" w:hAnsi="Times New Roman" w:cs="Times New Roman"/>
          <w:sz w:val="24"/>
          <w:szCs w:val="24"/>
        </w:rPr>
        <w:t>На основании анализа комментариев и впечатлений учащихся, прошедших оба формата работы, можно выделить различия в восприя</w:t>
      </w:r>
      <w:r w:rsidRPr="0099163B">
        <w:rPr>
          <w:rFonts w:ascii="Times New Roman" w:hAnsi="Times New Roman" w:cs="Times New Roman"/>
          <w:sz w:val="24"/>
          <w:szCs w:val="24"/>
        </w:rPr>
        <w:t>тии </w:t>
      </w:r>
      <w:r w:rsidRPr="0099163B">
        <w:rPr>
          <w:rFonts w:ascii="Times New Roman" w:hAnsi="Times New Roman" w:cs="Times New Roman"/>
          <w:bCs/>
          <w:sz w:val="24"/>
          <w:szCs w:val="24"/>
        </w:rPr>
        <w:t>виртуального эксперимента</w:t>
      </w:r>
      <w:r w:rsidRPr="0099163B">
        <w:rPr>
          <w:rFonts w:ascii="Times New Roman" w:hAnsi="Times New Roman" w:cs="Times New Roman"/>
          <w:sz w:val="24"/>
          <w:szCs w:val="24"/>
        </w:rPr>
        <w:t> (на платформе </w:t>
      </w:r>
      <w:r w:rsidRPr="0099163B">
        <w:rPr>
          <w:rFonts w:ascii="Times New Roman" w:hAnsi="Times New Roman" w:cs="Times New Roman"/>
          <w:i/>
          <w:iCs/>
          <w:sz w:val="24"/>
          <w:szCs w:val="24"/>
        </w:rPr>
        <w:t>ChemCollective</w:t>
      </w:r>
      <w:r w:rsidRPr="0099163B">
        <w:rPr>
          <w:rFonts w:ascii="Times New Roman" w:hAnsi="Times New Roman" w:cs="Times New Roman"/>
          <w:sz w:val="24"/>
          <w:szCs w:val="24"/>
        </w:rPr>
        <w:t>) и </w:t>
      </w:r>
      <w:r w:rsidRPr="0099163B">
        <w:rPr>
          <w:rFonts w:ascii="Times New Roman" w:hAnsi="Times New Roman" w:cs="Times New Roman"/>
          <w:bCs/>
          <w:sz w:val="24"/>
          <w:szCs w:val="24"/>
        </w:rPr>
        <w:t>натурного эксперимента</w:t>
      </w:r>
      <w:r w:rsidRPr="0099163B">
        <w:rPr>
          <w:rFonts w:ascii="Times New Roman" w:hAnsi="Times New Roman" w:cs="Times New Roman"/>
          <w:sz w:val="24"/>
          <w:szCs w:val="24"/>
        </w:rPr>
        <w:t> в школьной лаборатории.</w:t>
      </w:r>
    </w:p>
    <w:p w:rsidR="0099163B" w:rsidRPr="001A4295" w:rsidRDefault="0099163B" w:rsidP="009A0B5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63B">
        <w:rPr>
          <w:rFonts w:ascii="Times New Roman" w:hAnsi="Times New Roman" w:cs="Times New Roman"/>
          <w:i/>
          <w:sz w:val="24"/>
          <w:szCs w:val="24"/>
        </w:rPr>
        <w:t>1. Наглядность и понимание процесса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1A42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163B">
        <w:rPr>
          <w:rFonts w:ascii="Times New Roman" w:hAnsi="Times New Roman" w:cs="Times New Roman"/>
          <w:sz w:val="24"/>
          <w:szCs w:val="24"/>
        </w:rPr>
        <w:t>Виртуальный эксперимент оценивается как более наглядный. Учащиеся отмечают, что на экране проще наблюдать идеальные и чёткие изменения, такие как мгновенный и точный переход значения pH. Модель позволяет разобрать процесс по шагам, замедлить его или повторить, что способствует лучшему первоначальному пониманию сути явления.</w:t>
      </w:r>
    </w:p>
    <w:p w:rsidR="0099163B" w:rsidRPr="0099163B" w:rsidRDefault="0099163B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63B">
        <w:rPr>
          <w:rFonts w:ascii="Times New Roman" w:hAnsi="Times New Roman" w:cs="Times New Roman"/>
          <w:sz w:val="24"/>
          <w:szCs w:val="24"/>
        </w:rPr>
        <w:t>Натурный эксперимент даёт менее конкретную, но более глубокую наглядность. Цветовые переходы могут быть размыты, результат не всегда точно совпадает с ожидаемым из-за неизбежных погрешностей. Однако именно это столкновение с неидеальностью реального мира приводит, по мнению многих, к более честному и прочному понима</w:t>
      </w:r>
      <w:r>
        <w:rPr>
          <w:rFonts w:ascii="Times New Roman" w:hAnsi="Times New Roman" w:cs="Times New Roman"/>
          <w:sz w:val="24"/>
          <w:szCs w:val="24"/>
        </w:rPr>
        <w:t>нию химических закономерностей.</w:t>
      </w:r>
    </w:p>
    <w:p w:rsidR="0099163B" w:rsidRPr="001A4295" w:rsidRDefault="0099163B" w:rsidP="009A0B5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63B">
        <w:rPr>
          <w:rFonts w:ascii="Times New Roman" w:hAnsi="Times New Roman" w:cs="Times New Roman"/>
          <w:i/>
          <w:sz w:val="24"/>
          <w:szCs w:val="24"/>
        </w:rPr>
        <w:t>2. Доступность и организация.</w:t>
      </w:r>
      <w:r w:rsidR="001A42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7CEF" w:rsidRPr="00337CEF">
        <w:rPr>
          <w:rFonts w:ascii="Times New Roman" w:hAnsi="Times New Roman" w:cs="Times New Roman"/>
          <w:sz w:val="24"/>
          <w:szCs w:val="24"/>
        </w:rPr>
        <w:t>Виртуальный формат обладает высокой доступностью, однако имеет содержательные ограничения</w:t>
      </w:r>
      <w:r w:rsidR="00337CEF">
        <w:rPr>
          <w:rFonts w:ascii="Times New Roman" w:hAnsi="Times New Roman" w:cs="Times New Roman"/>
          <w:sz w:val="24"/>
          <w:szCs w:val="24"/>
        </w:rPr>
        <w:t xml:space="preserve">. </w:t>
      </w:r>
      <w:r w:rsidRPr="0099163B">
        <w:rPr>
          <w:rFonts w:ascii="Times New Roman" w:hAnsi="Times New Roman" w:cs="Times New Roman"/>
          <w:sz w:val="24"/>
          <w:szCs w:val="24"/>
        </w:rPr>
        <w:t>Он не привязан ко времени или месту – выполнить работу можно дома, в удобное время, и повторить её многократно без дополнительных ресурсов. Это снимает стресс от ошибки, так как экспери</w:t>
      </w:r>
      <w:r w:rsidR="005208AC">
        <w:rPr>
          <w:rFonts w:ascii="Times New Roman" w:hAnsi="Times New Roman" w:cs="Times New Roman"/>
          <w:sz w:val="24"/>
          <w:szCs w:val="24"/>
        </w:rPr>
        <w:t>мент всегда можно начать заново, однако, не все реагенты имеются в виртуальной лаборатории.</w:t>
      </w:r>
    </w:p>
    <w:p w:rsidR="0099163B" w:rsidRPr="0099163B" w:rsidRDefault="0099163B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63B">
        <w:rPr>
          <w:rFonts w:ascii="Times New Roman" w:hAnsi="Times New Roman" w:cs="Times New Roman"/>
          <w:sz w:val="24"/>
          <w:szCs w:val="24"/>
        </w:rPr>
        <w:t>Натурный эксперимент в этом плане жёстко ограничен. Его проведение зависит от расписания занятий, наличия реактивов и исправности оборудования в школьной лаборатории. Для учащихся это означает невозможность свобод</w:t>
      </w:r>
      <w:r>
        <w:rPr>
          <w:rFonts w:ascii="Times New Roman" w:hAnsi="Times New Roman" w:cs="Times New Roman"/>
          <w:sz w:val="24"/>
          <w:szCs w:val="24"/>
        </w:rPr>
        <w:t>ного повторения, а для учителя –</w:t>
      </w:r>
      <w:r w:rsidRPr="0099163B">
        <w:rPr>
          <w:rFonts w:ascii="Times New Roman" w:hAnsi="Times New Roman" w:cs="Times New Roman"/>
          <w:sz w:val="24"/>
          <w:szCs w:val="24"/>
        </w:rPr>
        <w:t xml:space="preserve"> дополнит</w:t>
      </w:r>
      <w:r>
        <w:rPr>
          <w:rFonts w:ascii="Times New Roman" w:hAnsi="Times New Roman" w:cs="Times New Roman"/>
          <w:sz w:val="24"/>
          <w:szCs w:val="24"/>
        </w:rPr>
        <w:t>ельные организационные хлопоты.</w:t>
      </w:r>
    </w:p>
    <w:p w:rsidR="0099163B" w:rsidRPr="001A4295" w:rsidRDefault="0099163B" w:rsidP="009A0B5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63B">
        <w:rPr>
          <w:rFonts w:ascii="Times New Roman" w:hAnsi="Times New Roman" w:cs="Times New Roman"/>
          <w:i/>
          <w:sz w:val="24"/>
          <w:szCs w:val="24"/>
        </w:rPr>
        <w:t>3. Безопасность и эмоциональный комфорт.</w:t>
      </w:r>
      <w:r w:rsidR="009A0B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163B">
        <w:rPr>
          <w:rFonts w:ascii="Times New Roman" w:hAnsi="Times New Roman" w:cs="Times New Roman"/>
          <w:sz w:val="24"/>
          <w:szCs w:val="24"/>
        </w:rPr>
        <w:t>Виртуальная среда является абсолютно безопасной. Она позволяет работать с концентрированными кислотами и другими опасными веществами без какого-либо риска, что создаёт спокойную, почти игровую атмосферу.</w:t>
      </w:r>
    </w:p>
    <w:p w:rsidR="009A0B5A" w:rsidRPr="009A0B5A" w:rsidRDefault="0099163B" w:rsidP="009A0B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63B">
        <w:rPr>
          <w:rFonts w:ascii="Times New Roman" w:hAnsi="Times New Roman" w:cs="Times New Roman"/>
          <w:sz w:val="24"/>
          <w:szCs w:val="24"/>
        </w:rPr>
        <w:t>Реальная лаборатория требует постоянной концентрации и соблюдения правил техники безопасности. Учащиеся отмечают присутствие лёгкого, но постоянного напряжения, связанного с ответственностью за своё здоровье, оборудование и работу соседа.</w:t>
      </w:r>
    </w:p>
    <w:p w:rsidR="0099163B" w:rsidRPr="001A4295" w:rsidRDefault="0099163B" w:rsidP="009A0B5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63B">
        <w:rPr>
          <w:rFonts w:ascii="Times New Roman" w:hAnsi="Times New Roman" w:cs="Times New Roman"/>
          <w:i/>
          <w:sz w:val="24"/>
          <w:szCs w:val="24"/>
        </w:rPr>
        <w:lastRenderedPageBreak/>
        <w:t>4. Формирование практических навыков.</w:t>
      </w:r>
      <w:r w:rsidR="009A0B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163B">
        <w:rPr>
          <w:rFonts w:ascii="Times New Roman" w:hAnsi="Times New Roman" w:cs="Times New Roman"/>
          <w:sz w:val="24"/>
          <w:szCs w:val="24"/>
        </w:rPr>
        <w:t>В виртуальном эксперименте формируются, в первую очередь, интеллектуальные навыки: понимание алгоритма, последовательности действий, теоретической модели процесса. Однако он не развивает мелкую моторику, «чувство руки» при работе с реальной посудой и реактивами.</w:t>
      </w:r>
    </w:p>
    <w:p w:rsidR="0099163B" w:rsidRPr="0099163B" w:rsidRDefault="0099163B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63B">
        <w:rPr>
          <w:rFonts w:ascii="Times New Roman" w:hAnsi="Times New Roman" w:cs="Times New Roman"/>
          <w:sz w:val="24"/>
          <w:szCs w:val="24"/>
        </w:rPr>
        <w:t>Натурный эксперимент остаётся незаменимым для отработки реальных мануальных навыков. Именно здесь формируется та</w:t>
      </w:r>
      <w:r w:rsidR="005208AC">
        <w:rPr>
          <w:rFonts w:ascii="Times New Roman" w:hAnsi="Times New Roman" w:cs="Times New Roman"/>
          <w:sz w:val="24"/>
          <w:szCs w:val="24"/>
        </w:rPr>
        <w:t xml:space="preserve"> самая «лабораторная сноровка» –</w:t>
      </w:r>
      <w:r w:rsidRPr="0099163B">
        <w:rPr>
          <w:rFonts w:ascii="Times New Roman" w:hAnsi="Times New Roman" w:cs="Times New Roman"/>
          <w:sz w:val="24"/>
          <w:szCs w:val="24"/>
        </w:rPr>
        <w:t xml:space="preserve"> у</w:t>
      </w:r>
      <w:r w:rsidR="005208AC">
        <w:rPr>
          <w:rFonts w:ascii="Times New Roman" w:hAnsi="Times New Roman" w:cs="Times New Roman"/>
          <w:sz w:val="24"/>
          <w:szCs w:val="24"/>
        </w:rPr>
        <w:t>мение</w:t>
      </w:r>
      <w:r w:rsidRPr="0099163B">
        <w:rPr>
          <w:rFonts w:ascii="Times New Roman" w:hAnsi="Times New Roman" w:cs="Times New Roman"/>
          <w:sz w:val="24"/>
          <w:szCs w:val="24"/>
        </w:rPr>
        <w:t xml:space="preserve"> правильно держать пробирку,</w:t>
      </w:r>
      <w:r w:rsidR="005208AC">
        <w:rPr>
          <w:rFonts w:ascii="Times New Roman" w:hAnsi="Times New Roman" w:cs="Times New Roman"/>
          <w:sz w:val="24"/>
          <w:szCs w:val="24"/>
        </w:rPr>
        <w:t xml:space="preserve"> использовать реактивы,</w:t>
      </w:r>
      <w:r w:rsidRPr="0099163B">
        <w:rPr>
          <w:rFonts w:ascii="Times New Roman" w:hAnsi="Times New Roman" w:cs="Times New Roman"/>
          <w:sz w:val="24"/>
          <w:szCs w:val="24"/>
        </w:rPr>
        <w:t xml:space="preserve"> быстро реа</w:t>
      </w:r>
      <w:r>
        <w:rPr>
          <w:rFonts w:ascii="Times New Roman" w:hAnsi="Times New Roman" w:cs="Times New Roman"/>
          <w:sz w:val="24"/>
          <w:szCs w:val="24"/>
        </w:rPr>
        <w:t>гировать на нештатную ситуацию.</w:t>
      </w:r>
    </w:p>
    <w:p w:rsidR="0099163B" w:rsidRPr="001A4295" w:rsidRDefault="0099163B" w:rsidP="009A0B5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63B">
        <w:rPr>
          <w:rFonts w:ascii="Times New Roman" w:hAnsi="Times New Roman" w:cs="Times New Roman"/>
          <w:i/>
          <w:sz w:val="24"/>
          <w:szCs w:val="24"/>
        </w:rPr>
        <w:t>5. Влияние на мотивацию и интерес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1A42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163B">
        <w:rPr>
          <w:rFonts w:ascii="Times New Roman" w:hAnsi="Times New Roman" w:cs="Times New Roman"/>
          <w:sz w:val="24"/>
          <w:szCs w:val="24"/>
        </w:rPr>
        <w:t>Виртуальный формат даёт сильный первоначальный импульс за счёт своего технологичного, игрового характера. Он позволяет легко достичь успеха, что воодушевляет. Однако к концу работы интерес может снижаться из-за ощущения некоторой искусственности и отрыва от реальной практики.</w:t>
      </w:r>
    </w:p>
    <w:p w:rsidR="0099163B" w:rsidRDefault="0099163B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63B">
        <w:rPr>
          <w:rFonts w:ascii="Times New Roman" w:hAnsi="Times New Roman" w:cs="Times New Roman"/>
          <w:sz w:val="24"/>
          <w:szCs w:val="24"/>
        </w:rPr>
        <w:t>Натурный эксперимент, по отзывам, генерирует более глубок</w:t>
      </w:r>
      <w:r w:rsidR="005208AC">
        <w:rPr>
          <w:rFonts w:ascii="Times New Roman" w:hAnsi="Times New Roman" w:cs="Times New Roman"/>
          <w:sz w:val="24"/>
          <w:szCs w:val="24"/>
        </w:rPr>
        <w:t>ую и устойчивую мотивацию. Интерес</w:t>
      </w:r>
      <w:r w:rsidRPr="0099163B">
        <w:rPr>
          <w:rFonts w:ascii="Times New Roman" w:hAnsi="Times New Roman" w:cs="Times New Roman"/>
          <w:sz w:val="24"/>
          <w:szCs w:val="24"/>
        </w:rPr>
        <w:t xml:space="preserve"> от работы с настоящими веществами, эмоции от получения осязаемого результата (даже неидеального) и чувство причастности к «настоящей» науке создают сильный эмоциональный отклик и чувство гордости.</w:t>
      </w:r>
    </w:p>
    <w:p w:rsidR="001A4295" w:rsidRDefault="001A4295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295">
        <w:rPr>
          <w:rFonts w:ascii="Times New Roman" w:hAnsi="Times New Roman" w:cs="Times New Roman"/>
          <w:sz w:val="24"/>
          <w:szCs w:val="24"/>
        </w:rPr>
        <w:t>Результаты исследования подтверждают, что виртуальный и натурный химический эксперимент обладают взаимодополняющим дидактическим потенциалом, а их синергия является ключом к формированию целостных экспериментальных компетенций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295" w:rsidRPr="001A4295" w:rsidRDefault="001A4295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295">
        <w:rPr>
          <w:rFonts w:ascii="Times New Roman" w:hAnsi="Times New Roman" w:cs="Times New Roman"/>
          <w:b/>
          <w:bCs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аключение.</w:t>
      </w:r>
      <w:r w:rsidRPr="001A4295">
        <w:rPr>
          <w:rFonts w:ascii="Times New Roman" w:hAnsi="Times New Roman" w:cs="Times New Roman"/>
          <w:sz w:val="24"/>
          <w:szCs w:val="24"/>
        </w:rPr>
        <w:t xml:space="preserve"> Апробированная трёхэтапная модель интеграции последовательно решает задачи безопасного освоения алгоритма действий, отработки мануальных навыков и развития аналитического мышления через рефлексию. Её внедрение позволяет не только нивелировать материально-технические ограничения образовательного процесса, но и качественно трансформировать познавательную деятельность учащихся. Таким образом, стратегическое сочетание компьютерного моделирования и реальной практики представляет собой современный и эффективный методический подход, отвечающий задачам развития иссле</w:t>
      </w:r>
      <w:r w:rsidR="005208AC">
        <w:rPr>
          <w:rFonts w:ascii="Times New Roman" w:hAnsi="Times New Roman" w:cs="Times New Roman"/>
          <w:sz w:val="24"/>
          <w:szCs w:val="24"/>
        </w:rPr>
        <w:t>довательской культуры учащихся</w:t>
      </w:r>
      <w:r w:rsidRPr="001A4295">
        <w:rPr>
          <w:rFonts w:ascii="Times New Roman" w:hAnsi="Times New Roman" w:cs="Times New Roman"/>
          <w:sz w:val="24"/>
          <w:szCs w:val="24"/>
        </w:rPr>
        <w:t xml:space="preserve"> в условиях цифровизации образования.</w:t>
      </w:r>
    </w:p>
    <w:p w:rsidR="0099163B" w:rsidRDefault="0099163B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306" w:rsidRDefault="00790306" w:rsidP="005F3E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30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A4295" w:rsidRPr="00790306" w:rsidRDefault="001A4295" w:rsidP="005F3E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295" w:rsidRPr="001A4295" w:rsidRDefault="001A4295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A4295">
        <w:rPr>
          <w:rFonts w:ascii="Times New Roman" w:hAnsi="Times New Roman" w:cs="Times New Roman"/>
          <w:sz w:val="24"/>
          <w:szCs w:val="24"/>
        </w:rPr>
        <w:t>Гавронская, Ю. Ю. Виртуальные лаборатории и виртуальный эксперимент в обучении химии [Электронный ресурс] / Ю. Ю. Гавронская, В. В. Оксенчук // Известия РГПУ им. А. И. Г</w:t>
      </w:r>
      <w:r>
        <w:rPr>
          <w:rFonts w:ascii="Times New Roman" w:hAnsi="Times New Roman" w:cs="Times New Roman"/>
          <w:sz w:val="24"/>
          <w:szCs w:val="24"/>
        </w:rPr>
        <w:t>ерцена. – 2015. – № 178. – URL:</w:t>
      </w:r>
      <w:hyperlink r:id="rId7" w:tgtFrame="_blank" w:history="1">
        <w:r w:rsidRPr="001A429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https://cyberleninka.ru/article/n/virtualnye-laboratorii-i-virtualnyy-eksperiment-v-obuchenii-himii</w:t>
        </w:r>
      </w:hyperlink>
      <w:r w:rsidRPr="001A4295">
        <w:rPr>
          <w:rFonts w:ascii="Times New Roman" w:hAnsi="Times New Roman" w:cs="Times New Roman"/>
          <w:sz w:val="24"/>
          <w:szCs w:val="24"/>
        </w:rPr>
        <w:t> (дата обращения: 12.01.2026).</w:t>
      </w:r>
    </w:p>
    <w:p w:rsidR="001A4295" w:rsidRPr="001A4295" w:rsidRDefault="001A4295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A4295">
        <w:rPr>
          <w:rFonts w:ascii="Times New Roman" w:hAnsi="Times New Roman" w:cs="Times New Roman"/>
          <w:sz w:val="24"/>
          <w:szCs w:val="24"/>
        </w:rPr>
        <w:t>Гавронская, Ю. Ю. Виртуальные лабораторные работы в интерактивном обучении физической химии / Ю. Ю. Гавронская, В. В. Алексеев // Известия Российского государственного педагогического университета им. А. И.</w:t>
      </w:r>
      <w:r w:rsidR="005208AC">
        <w:rPr>
          <w:rFonts w:ascii="Times New Roman" w:hAnsi="Times New Roman" w:cs="Times New Roman"/>
          <w:sz w:val="24"/>
          <w:szCs w:val="24"/>
        </w:rPr>
        <w:t xml:space="preserve"> Герцена. – 2014. – № 168. – </w:t>
      </w:r>
      <w:r>
        <w:rPr>
          <w:rFonts w:ascii="Times New Roman" w:hAnsi="Times New Roman" w:cs="Times New Roman"/>
          <w:sz w:val="24"/>
          <w:szCs w:val="24"/>
        </w:rPr>
        <w:t>С. </w:t>
      </w:r>
      <w:r w:rsidRPr="001A4295">
        <w:rPr>
          <w:rFonts w:ascii="Times New Roman" w:hAnsi="Times New Roman" w:cs="Times New Roman"/>
          <w:sz w:val="24"/>
          <w:szCs w:val="24"/>
        </w:rPr>
        <w:t>79–</w:t>
      </w:r>
      <w:r w:rsidR="009A0B5A">
        <w:rPr>
          <w:rFonts w:ascii="Times New Roman" w:hAnsi="Times New Roman" w:cs="Times New Roman"/>
          <w:sz w:val="24"/>
          <w:szCs w:val="24"/>
        </w:rPr>
        <w:t> </w:t>
      </w:r>
      <w:r w:rsidRPr="001A4295">
        <w:rPr>
          <w:rFonts w:ascii="Times New Roman" w:hAnsi="Times New Roman" w:cs="Times New Roman"/>
          <w:sz w:val="24"/>
          <w:szCs w:val="24"/>
        </w:rPr>
        <w:t>84.</w:t>
      </w:r>
    </w:p>
    <w:p w:rsidR="001A4295" w:rsidRPr="001A4295" w:rsidRDefault="001A4295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A4295">
        <w:rPr>
          <w:rFonts w:ascii="Times New Roman" w:hAnsi="Times New Roman" w:cs="Times New Roman"/>
          <w:sz w:val="24"/>
          <w:szCs w:val="24"/>
        </w:rPr>
        <w:t>Назарова, Л. И. Организация практической подготовки студентов политехнического колледжа / Л. И. Назарова, С. А. Грязнева // Агроин</w:t>
      </w:r>
      <w:r>
        <w:rPr>
          <w:rFonts w:ascii="Times New Roman" w:hAnsi="Times New Roman" w:cs="Times New Roman"/>
          <w:sz w:val="24"/>
          <w:szCs w:val="24"/>
        </w:rPr>
        <w:t>женерия. – 2021. – № 1 (101). – </w:t>
      </w:r>
      <w:r w:rsidRPr="001A4295">
        <w:rPr>
          <w:rFonts w:ascii="Times New Roman" w:hAnsi="Times New Roman" w:cs="Times New Roman"/>
          <w:sz w:val="24"/>
          <w:szCs w:val="24"/>
        </w:rPr>
        <w:t>С. 69–76.</w:t>
      </w:r>
    </w:p>
    <w:p w:rsidR="001A4295" w:rsidRPr="001A4295" w:rsidRDefault="001A4295" w:rsidP="005F3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A4295">
        <w:rPr>
          <w:rFonts w:ascii="Times New Roman" w:hAnsi="Times New Roman" w:cs="Times New Roman"/>
          <w:sz w:val="24"/>
          <w:szCs w:val="24"/>
        </w:rPr>
        <w:t>Представления студентов вуза о научно-исследовательской деятельности в учебном процессе / Е. Н. Козленкова, Л. В. Сосина // Доклады ТСХА: сборник статей. – Москва: Рос. гос. аграр. ун-т – Моск. с.-х. акад. им. К. А. Тимирязева, 2016. – С. 219–222.</w:t>
      </w:r>
    </w:p>
    <w:p w:rsidR="009A0B5A" w:rsidRDefault="001A4295" w:rsidP="009A0B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A4295">
        <w:rPr>
          <w:rFonts w:ascii="Times New Roman" w:hAnsi="Times New Roman" w:cs="Times New Roman"/>
          <w:sz w:val="24"/>
          <w:szCs w:val="24"/>
        </w:rPr>
        <w:t>Шингарева, М. В. Организация самостоятельной работы студентов как педагогическая проблема / М. В. Шингарева // Международная научная конференция молодых ученых и специалистов, посвященная 100-летию И. С. Шатилова, Москва, 06–07 июня 2017 г.: сборник статей. – Москва: Рос. гос. аграр. ун-т – Моск. с.-х. акад. им. К</w:t>
      </w:r>
      <w:r w:rsidRPr="001A42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A4295">
        <w:rPr>
          <w:rFonts w:ascii="Times New Roman" w:hAnsi="Times New Roman" w:cs="Times New Roman"/>
          <w:sz w:val="24"/>
          <w:szCs w:val="24"/>
        </w:rPr>
        <w:t>А</w:t>
      </w:r>
      <w:r w:rsidRPr="001A42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A4295">
        <w:rPr>
          <w:rFonts w:ascii="Times New Roman" w:hAnsi="Times New Roman" w:cs="Times New Roman"/>
          <w:sz w:val="24"/>
          <w:szCs w:val="24"/>
        </w:rPr>
        <w:t>Тимирязева</w:t>
      </w:r>
      <w:r w:rsidRPr="001A4295">
        <w:rPr>
          <w:rFonts w:ascii="Times New Roman" w:hAnsi="Times New Roman" w:cs="Times New Roman"/>
          <w:sz w:val="24"/>
          <w:szCs w:val="24"/>
          <w:lang w:val="en-US"/>
        </w:rPr>
        <w:t xml:space="preserve">, 2017. – </w:t>
      </w:r>
      <w:r w:rsidRPr="001A4295">
        <w:rPr>
          <w:rFonts w:ascii="Times New Roman" w:hAnsi="Times New Roman" w:cs="Times New Roman"/>
          <w:sz w:val="24"/>
          <w:szCs w:val="24"/>
        </w:rPr>
        <w:t>С</w:t>
      </w:r>
      <w:r w:rsidRPr="001A4295">
        <w:rPr>
          <w:rFonts w:ascii="Times New Roman" w:hAnsi="Times New Roman" w:cs="Times New Roman"/>
          <w:sz w:val="24"/>
          <w:szCs w:val="24"/>
          <w:lang w:val="en-US"/>
        </w:rPr>
        <w:t>. 142–143.</w:t>
      </w:r>
    </w:p>
    <w:p w:rsidR="00B21A7D" w:rsidRPr="009A0B5A" w:rsidRDefault="00B21A7D" w:rsidP="009A0B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21A7D" w:rsidRPr="009A0B5A" w:rsidSect="0027723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103" w:rsidRDefault="00987103" w:rsidP="0099163B">
      <w:pPr>
        <w:spacing w:after="0" w:line="240" w:lineRule="auto"/>
      </w:pPr>
      <w:r>
        <w:separator/>
      </w:r>
    </w:p>
  </w:endnote>
  <w:endnote w:type="continuationSeparator" w:id="0">
    <w:p w:rsidR="00987103" w:rsidRDefault="00987103" w:rsidP="0099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103" w:rsidRDefault="00987103" w:rsidP="0099163B">
      <w:pPr>
        <w:spacing w:after="0" w:line="240" w:lineRule="auto"/>
      </w:pPr>
      <w:r>
        <w:separator/>
      </w:r>
    </w:p>
  </w:footnote>
  <w:footnote w:type="continuationSeparator" w:id="0">
    <w:p w:rsidR="00987103" w:rsidRDefault="00987103" w:rsidP="00991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D2601"/>
    <w:multiLevelType w:val="multilevel"/>
    <w:tmpl w:val="4CAE0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B1EEC"/>
    <w:multiLevelType w:val="multilevel"/>
    <w:tmpl w:val="EC7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14EF2"/>
    <w:multiLevelType w:val="multilevel"/>
    <w:tmpl w:val="BDA29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9607EE"/>
    <w:multiLevelType w:val="hybridMultilevel"/>
    <w:tmpl w:val="D166B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E75501"/>
    <w:multiLevelType w:val="multilevel"/>
    <w:tmpl w:val="8A8E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F2993"/>
    <w:multiLevelType w:val="multilevel"/>
    <w:tmpl w:val="534A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5A4238"/>
    <w:multiLevelType w:val="hybridMultilevel"/>
    <w:tmpl w:val="8776278A"/>
    <w:lvl w:ilvl="0" w:tplc="E8D26C7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246B8B"/>
    <w:multiLevelType w:val="multilevel"/>
    <w:tmpl w:val="0C1E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2E42B4"/>
    <w:multiLevelType w:val="multilevel"/>
    <w:tmpl w:val="6394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3A"/>
    <w:rsid w:val="00000DC3"/>
    <w:rsid w:val="00020C02"/>
    <w:rsid w:val="00127779"/>
    <w:rsid w:val="001A4295"/>
    <w:rsid w:val="0027723A"/>
    <w:rsid w:val="00303AFA"/>
    <w:rsid w:val="00337CEF"/>
    <w:rsid w:val="004817EB"/>
    <w:rsid w:val="004E1308"/>
    <w:rsid w:val="005208AC"/>
    <w:rsid w:val="005215D4"/>
    <w:rsid w:val="0053328B"/>
    <w:rsid w:val="00537A22"/>
    <w:rsid w:val="005F3E10"/>
    <w:rsid w:val="00601FC4"/>
    <w:rsid w:val="00640189"/>
    <w:rsid w:val="00790306"/>
    <w:rsid w:val="008A098F"/>
    <w:rsid w:val="00987103"/>
    <w:rsid w:val="0099163B"/>
    <w:rsid w:val="009A0B5A"/>
    <w:rsid w:val="00A528D9"/>
    <w:rsid w:val="00B11BC5"/>
    <w:rsid w:val="00B21A7D"/>
    <w:rsid w:val="00B54C57"/>
    <w:rsid w:val="00D977C4"/>
    <w:rsid w:val="00E539BD"/>
    <w:rsid w:val="00E57655"/>
    <w:rsid w:val="00EF1B1F"/>
    <w:rsid w:val="00FB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74181-C514-4A3F-A024-AE91DC93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28B"/>
    <w:pPr>
      <w:ind w:left="720"/>
      <w:contextualSpacing/>
    </w:pPr>
  </w:style>
  <w:style w:type="table" w:styleId="a4">
    <w:name w:val="Table Grid"/>
    <w:basedOn w:val="a1"/>
    <w:uiPriority w:val="39"/>
    <w:rsid w:val="00601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163B"/>
  </w:style>
  <w:style w:type="paragraph" w:styleId="a7">
    <w:name w:val="footer"/>
    <w:basedOn w:val="a"/>
    <w:link w:val="a8"/>
    <w:uiPriority w:val="99"/>
    <w:unhideWhenUsed/>
    <w:rsid w:val="009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163B"/>
  </w:style>
  <w:style w:type="character" w:styleId="a9">
    <w:name w:val="Hyperlink"/>
    <w:basedOn w:val="a0"/>
    <w:uiPriority w:val="99"/>
    <w:unhideWhenUsed/>
    <w:rsid w:val="001A4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virtualnye-laboratorii-i-virtualnyy-eksperiment-v-obuchenii-him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2026-01-25T19:40:00Z</dcterms:created>
  <dcterms:modified xsi:type="dcterms:W3CDTF">2026-01-25T19:40:00Z</dcterms:modified>
</cp:coreProperties>
</file>