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059" w:rsidRPr="004D355C" w:rsidRDefault="00F96059" w:rsidP="004844B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55C">
        <w:rPr>
          <w:rFonts w:ascii="Times New Roman" w:hAnsi="Times New Roman" w:cs="Times New Roman"/>
          <w:sz w:val="24"/>
          <w:szCs w:val="24"/>
        </w:rPr>
        <w:t xml:space="preserve">Секция </w:t>
      </w:r>
      <w:r w:rsidRPr="004D355C">
        <w:rPr>
          <w:rFonts w:ascii="Times New Roman" w:hAnsi="Times New Roman" w:cs="Times New Roman"/>
          <w:b/>
          <w:sz w:val="24"/>
          <w:szCs w:val="24"/>
          <w:u w:val="single"/>
        </w:rPr>
        <w:t xml:space="preserve">№ </w:t>
      </w:r>
      <w:r w:rsidRPr="004D355C">
        <w:rPr>
          <w:rFonts w:ascii="Times New Roman" w:hAnsi="Times New Roman" w:cs="Times New Roman"/>
          <w:b/>
          <w:sz w:val="24"/>
          <w:szCs w:val="24"/>
          <w:u w:val="single"/>
          <w:lang w:val="be-BY"/>
        </w:rPr>
        <w:t>4</w:t>
      </w:r>
      <w:r w:rsidRPr="004D355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D35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059" w:rsidRPr="004D355C" w:rsidRDefault="00F96059" w:rsidP="004844B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4D355C">
        <w:rPr>
          <w:rFonts w:ascii="Times New Roman" w:hAnsi="Times New Roman" w:cs="Times New Roman"/>
          <w:sz w:val="24"/>
          <w:szCs w:val="24"/>
          <w:lang w:val="be-BY"/>
        </w:rPr>
        <w:t>Інстытут павышэння кваліфікацыі і перападрыхтоўкі</w:t>
      </w:r>
    </w:p>
    <w:p w:rsidR="006523F0" w:rsidRPr="004D355C" w:rsidRDefault="00F96059" w:rsidP="004844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 w:rsidRPr="004D355C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УДК </w:t>
      </w:r>
      <w:r w:rsidR="006771CF" w:rsidRPr="004D355C">
        <w:rPr>
          <w:rFonts w:ascii="Times New Roman" w:hAnsi="Times New Roman" w:cs="Times New Roman"/>
          <w:b/>
          <w:i/>
          <w:sz w:val="24"/>
          <w:szCs w:val="24"/>
          <w:lang w:val="be-BY"/>
        </w:rPr>
        <w:t>37.017:316.752:</w:t>
      </w:r>
      <w:r w:rsidR="00C5469A" w:rsidRPr="004D355C">
        <w:rPr>
          <w:rFonts w:ascii="Times New Roman" w:hAnsi="Times New Roman" w:cs="Times New Roman"/>
          <w:b/>
          <w:i/>
          <w:sz w:val="24"/>
          <w:szCs w:val="24"/>
          <w:lang w:val="be-BY"/>
        </w:rPr>
        <w:t>331.543-057.875</w:t>
      </w:r>
    </w:p>
    <w:p w:rsidR="00F96059" w:rsidRPr="004D355C" w:rsidRDefault="00F96059" w:rsidP="004844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 w:rsidRPr="004D355C">
        <w:rPr>
          <w:rFonts w:ascii="Times New Roman" w:hAnsi="Times New Roman" w:cs="Times New Roman"/>
          <w:b/>
          <w:i/>
          <w:sz w:val="24"/>
          <w:szCs w:val="24"/>
          <w:lang w:val="be-BY"/>
        </w:rPr>
        <w:t>Р.У.Серыкаў</w:t>
      </w:r>
    </w:p>
    <w:p w:rsidR="00F96059" w:rsidRPr="004D355C" w:rsidRDefault="00F96059" w:rsidP="004844B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4D355C">
        <w:rPr>
          <w:rFonts w:ascii="Times New Roman" w:hAnsi="Times New Roman" w:cs="Times New Roman"/>
          <w:i/>
          <w:sz w:val="24"/>
          <w:szCs w:val="24"/>
          <w:lang w:val="be-BY"/>
        </w:rPr>
        <w:t>г. Гомель, ГДУ імя Ф. Скарыны</w:t>
      </w:r>
    </w:p>
    <w:p w:rsidR="00F96059" w:rsidRPr="004D355C" w:rsidRDefault="00F96059" w:rsidP="004844B4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i/>
          <w:sz w:val="24"/>
          <w:szCs w:val="24"/>
          <w:lang w:val="be-BY"/>
        </w:rPr>
      </w:pPr>
    </w:p>
    <w:p w:rsidR="00C71B95" w:rsidRPr="004D355C" w:rsidRDefault="00F96059" w:rsidP="004844B4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3"/>
          <w:color w:val="0F1115"/>
          <w:lang w:val="be-BY"/>
        </w:rPr>
      </w:pPr>
      <w:r w:rsidRPr="004D355C">
        <w:rPr>
          <w:rStyle w:val="a3"/>
          <w:color w:val="0F1115"/>
        </w:rPr>
        <w:t>ТРАНСЛЯЦ</w:t>
      </w:r>
      <w:r w:rsidR="00C71B95" w:rsidRPr="004D355C">
        <w:rPr>
          <w:rStyle w:val="a3"/>
          <w:color w:val="0F1115"/>
        </w:rPr>
        <w:t>ЫЯ</w:t>
      </w:r>
      <w:r w:rsidRPr="004D355C">
        <w:rPr>
          <w:rStyle w:val="a3"/>
          <w:color w:val="0F1115"/>
        </w:rPr>
        <w:t xml:space="preserve"> ПР</w:t>
      </w:r>
      <w:r w:rsidR="00C71B95" w:rsidRPr="004D355C">
        <w:rPr>
          <w:rStyle w:val="a3"/>
          <w:color w:val="0F1115"/>
        </w:rPr>
        <w:t>АФЕС</w:t>
      </w:r>
      <w:r w:rsidR="00C71B95" w:rsidRPr="004D355C">
        <w:rPr>
          <w:rStyle w:val="a3"/>
          <w:color w:val="0F1115"/>
          <w:lang w:val="be-BY"/>
        </w:rPr>
        <w:t xml:space="preserve">ІЙНЫХ КАШТОЎНАСЦЕЙ ЯК ЯДРО </w:t>
      </w:r>
    </w:p>
    <w:p w:rsidR="00F96059" w:rsidRPr="004D355C" w:rsidRDefault="00C71B95" w:rsidP="004844B4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3"/>
          <w:color w:val="0F1115"/>
        </w:rPr>
      </w:pPr>
      <w:r w:rsidRPr="004D355C">
        <w:rPr>
          <w:rStyle w:val="a3"/>
          <w:color w:val="0F1115"/>
          <w:lang w:val="be-BY"/>
        </w:rPr>
        <w:t>ВЫХАВАЎЧАЙ РАБОТЫ</w:t>
      </w:r>
      <w:r w:rsidR="00F96059" w:rsidRPr="004D355C">
        <w:rPr>
          <w:rStyle w:val="a3"/>
          <w:color w:val="0F1115"/>
        </w:rPr>
        <w:t>:</w:t>
      </w:r>
    </w:p>
    <w:p w:rsidR="00BC3055" w:rsidRPr="004D355C" w:rsidRDefault="00C71B95" w:rsidP="004844B4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3"/>
          <w:color w:val="0F1115"/>
        </w:rPr>
      </w:pPr>
      <w:r w:rsidRPr="004D355C">
        <w:rPr>
          <w:rStyle w:val="a3"/>
          <w:color w:val="0F1115"/>
          <w:lang w:val="be-BY"/>
        </w:rPr>
        <w:t>ГІСТОРЫКА</w:t>
      </w:r>
      <w:r w:rsidR="00F96059" w:rsidRPr="004D355C">
        <w:rPr>
          <w:rStyle w:val="a3"/>
          <w:color w:val="0F1115"/>
        </w:rPr>
        <w:t>-Б</w:t>
      </w:r>
      <w:r w:rsidRPr="004D355C">
        <w:rPr>
          <w:rStyle w:val="a3"/>
          <w:color w:val="0F1115"/>
          <w:lang w:val="be-BY"/>
        </w:rPr>
        <w:t>ІЯГРАФІЧНЫ АСПЕКТ</w:t>
      </w:r>
    </w:p>
    <w:p w:rsidR="006E5084" w:rsidRPr="004D355C" w:rsidRDefault="006E5084" w:rsidP="004844B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3"/>
          <w:color w:val="0F1115"/>
        </w:rPr>
      </w:pPr>
    </w:p>
    <w:p w:rsidR="006E5084" w:rsidRPr="004D355C" w:rsidRDefault="00C71B95" w:rsidP="004844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Выхаваўчая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работа ў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сучасн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  <w:lang w:val="be-BY"/>
        </w:rPr>
        <w:t>ай</w:t>
      </w:r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ВНУ з</w:t>
      </w:r>
      <w:r w:rsidRPr="004D355C">
        <w:rPr>
          <w:rFonts w:ascii="Times New Roman" w:hAnsi="Times New Roman" w:cs="Times New Roman"/>
          <w:color w:val="0F1115"/>
          <w:sz w:val="24"/>
          <w:szCs w:val="24"/>
          <w:lang w:val="be-BY"/>
        </w:rPr>
        <w:t>’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яўляецца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шматгранным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працэсам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,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які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ўключае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ў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сябе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як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ідэалагічны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, так і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прафесійна-маральны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кампаненты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. У </w:t>
      </w:r>
      <w:r w:rsidRPr="004D355C">
        <w:rPr>
          <w:rFonts w:ascii="Times New Roman" w:hAnsi="Times New Roman" w:cs="Times New Roman"/>
          <w:color w:val="0F1115"/>
          <w:sz w:val="24"/>
          <w:szCs w:val="24"/>
          <w:lang w:val="be-BY"/>
        </w:rPr>
        <w:t>дадзен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ым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паведамленні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акцэнт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робіцца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на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другім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аспекце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.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Аўтар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4D355C">
        <w:rPr>
          <w:rFonts w:ascii="Times New Roman" w:hAnsi="Times New Roman" w:cs="Times New Roman"/>
          <w:color w:val="0F1115"/>
          <w:sz w:val="24"/>
          <w:szCs w:val="24"/>
          <w:lang w:val="be-BY"/>
        </w:rPr>
        <w:t>зыходзіць</w:t>
      </w:r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з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меркавання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,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што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ўстойлівую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аснову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для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фарміравання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асобы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будучага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спецыяліста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складаюць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не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столькі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сітуатыўныя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ідэалагічныя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ўстаноўкі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,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колькі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фундаментальныя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каштоўнасці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прафесійнага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служэння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,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адданасці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абранай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справе і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адказнасці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за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якасць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ведаў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>.</w:t>
      </w:r>
      <w:r w:rsidR="006E5084" w:rsidRPr="004D35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</w:p>
    <w:p w:rsidR="006E5084" w:rsidRPr="004D355C" w:rsidRDefault="00C71B95" w:rsidP="004844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D355C">
        <w:rPr>
          <w:rFonts w:ascii="Times New Roman" w:hAnsi="Times New Roman" w:cs="Times New Roman"/>
          <w:color w:val="0F1115"/>
          <w:sz w:val="24"/>
          <w:szCs w:val="24"/>
          <w:lang w:val="be-BY"/>
        </w:rPr>
        <w:t xml:space="preserve">Паспрабуем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разгледзець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гэты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тэзіс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праз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прызму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="00B93456">
        <w:rPr>
          <w:rFonts w:ascii="Times New Roman" w:hAnsi="Times New Roman" w:cs="Times New Roman"/>
          <w:color w:val="0F1115"/>
          <w:sz w:val="24"/>
          <w:szCs w:val="24"/>
          <w:lang w:val="be-BY"/>
        </w:rPr>
        <w:t xml:space="preserve">фрагментарнага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гісторыка-біяграфічнага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аналізу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. У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якасці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матэрыялу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для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разваг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прыцяг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  <w:lang w:val="be-BY"/>
        </w:rPr>
        <w:t>нем</w:t>
      </w:r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лёсы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4D355C">
        <w:rPr>
          <w:rFonts w:ascii="Times New Roman" w:hAnsi="Times New Roman" w:cs="Times New Roman"/>
          <w:color w:val="0F1115"/>
          <w:sz w:val="24"/>
          <w:szCs w:val="24"/>
          <w:lang w:val="be-BY"/>
        </w:rPr>
        <w:t>некаторых</w:t>
      </w:r>
      <w:r w:rsidR="00626B9E"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="00626B9E" w:rsidRPr="004D355C">
        <w:rPr>
          <w:rFonts w:ascii="Times New Roman" w:hAnsi="Times New Roman" w:cs="Times New Roman"/>
          <w:color w:val="0F1115"/>
          <w:sz w:val="24"/>
          <w:szCs w:val="24"/>
        </w:rPr>
        <w:t>выбітных</w:t>
      </w:r>
      <w:proofErr w:type="spellEnd"/>
      <w:r w:rsidR="00626B9E"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="00B93456">
        <w:rPr>
          <w:rFonts w:ascii="Times New Roman" w:hAnsi="Times New Roman" w:cs="Times New Roman"/>
          <w:color w:val="0F1115"/>
          <w:sz w:val="24"/>
          <w:szCs w:val="24"/>
          <w:lang w:val="be-BY"/>
        </w:rPr>
        <w:t>вучоных</w:t>
      </w:r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,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чыя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прадуктыўная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прафесійная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дзейнасць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ажыццяўлялася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ў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перыяды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глыбокіх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сацыяльных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патрасенняў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: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войнаў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,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рэвалюцый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і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змен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палітычных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рэжымаў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.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Аналіз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іх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жыццёвых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стратэгій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дазваляе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вылучыць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агульную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рысу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: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менавіта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вернасць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прафесіі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і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аб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  <w:lang w:val="be-BY"/>
        </w:rPr>
        <w:t>’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ектыўн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  <w:lang w:val="be-BY"/>
        </w:rPr>
        <w:t xml:space="preserve">ым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веда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  <w:lang w:val="be-BY"/>
        </w:rPr>
        <w:t>м</w:t>
      </w:r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стала для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іх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унутраным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стрыжнем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,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які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дазволіў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не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толькі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захаваць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асабістую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ідэнтычнасць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, але і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пакінуць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значную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спадчыну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, якая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перажыла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сваю эпоху.</w:t>
      </w:r>
      <w:r w:rsidR="006E5084" w:rsidRPr="004D35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</w:p>
    <w:p w:rsidR="00B93456" w:rsidRDefault="00C71B95" w:rsidP="00B9345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Для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канкрэтызацыі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і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доказу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4D355C">
        <w:rPr>
          <w:rFonts w:ascii="Times New Roman" w:hAnsi="Times New Roman" w:cs="Times New Roman"/>
          <w:color w:val="0F1115"/>
          <w:sz w:val="24"/>
          <w:szCs w:val="24"/>
          <w:lang w:val="be-BY"/>
        </w:rPr>
        <w:t>прапанавана</w:t>
      </w:r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га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тэзіс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  <w:lang w:val="be-BY"/>
        </w:rPr>
        <w:t>а</w:t>
      </w:r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звернемся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да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гісторыка-біяграфічнага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аналізу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. У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цэнтры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нашай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увагі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–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лёсы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="00B93456">
        <w:rPr>
          <w:rFonts w:ascii="Times New Roman" w:hAnsi="Times New Roman" w:cs="Times New Roman"/>
          <w:color w:val="0F1115"/>
          <w:sz w:val="24"/>
          <w:szCs w:val="24"/>
          <w:lang w:val="be-BY"/>
        </w:rPr>
        <w:t>пя</w:t>
      </w:r>
      <w:r w:rsidRPr="004D355C">
        <w:rPr>
          <w:rFonts w:ascii="Times New Roman" w:hAnsi="Times New Roman" w:cs="Times New Roman"/>
          <w:color w:val="0F1115"/>
          <w:sz w:val="24"/>
          <w:szCs w:val="24"/>
          <w:lang w:val="be-BY"/>
        </w:rPr>
        <w:t>ці</w:t>
      </w:r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навукоўцаў</w:t>
      </w:r>
      <w:proofErr w:type="spellEnd"/>
      <w:r w:rsidR="00B93456">
        <w:rPr>
          <w:rFonts w:ascii="Times New Roman" w:hAnsi="Times New Roman" w:cs="Times New Roman"/>
          <w:color w:val="0F1115"/>
          <w:sz w:val="24"/>
          <w:szCs w:val="24"/>
          <w:lang w:val="be-BY"/>
        </w:rPr>
        <w:t xml:space="preserve"> у іх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гістарычны</w:t>
      </w:r>
      <w:proofErr w:type="spellEnd"/>
      <w:r w:rsidR="00B93456">
        <w:rPr>
          <w:rFonts w:ascii="Times New Roman" w:hAnsi="Times New Roman" w:cs="Times New Roman"/>
          <w:color w:val="0F1115"/>
          <w:sz w:val="24"/>
          <w:szCs w:val="24"/>
          <w:lang w:val="be-BY"/>
        </w:rPr>
        <w:t>м</w:t>
      </w:r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кантэкс</w:t>
      </w:r>
      <w:proofErr w:type="spellEnd"/>
      <w:r w:rsidR="00B93456">
        <w:rPr>
          <w:rFonts w:ascii="Times New Roman" w:hAnsi="Times New Roman" w:cs="Times New Roman"/>
          <w:color w:val="0F1115"/>
          <w:sz w:val="24"/>
          <w:szCs w:val="24"/>
          <w:lang w:val="be-BY"/>
        </w:rPr>
        <w:t>це</w:t>
      </w:r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,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сутнасць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="00B93456">
        <w:rPr>
          <w:rFonts w:ascii="Times New Roman" w:hAnsi="Times New Roman" w:cs="Times New Roman"/>
          <w:color w:val="0F1115"/>
          <w:sz w:val="24"/>
          <w:szCs w:val="24"/>
          <w:lang w:val="be-BY"/>
        </w:rPr>
        <w:t xml:space="preserve">іх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прафесійнага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служэння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і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тыя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выхаваўчыя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каштоўнасці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,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якія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транслюе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прыклад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="00B93456">
        <w:rPr>
          <w:rFonts w:ascii="Times New Roman" w:hAnsi="Times New Roman" w:cs="Times New Roman"/>
          <w:color w:val="0F1115"/>
          <w:sz w:val="24"/>
          <w:szCs w:val="24"/>
          <w:lang w:val="be-BY"/>
        </w:rPr>
        <w:t xml:space="preserve">кожнай згаданай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асобы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="00B93456">
        <w:rPr>
          <w:rFonts w:ascii="Times New Roman" w:hAnsi="Times New Roman" w:cs="Times New Roman"/>
          <w:color w:val="0F1115"/>
          <w:sz w:val="24"/>
          <w:szCs w:val="24"/>
          <w:lang w:val="be-BY"/>
        </w:rPr>
        <w:t xml:space="preserve">для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сучаснай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вышэйшай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4D355C">
        <w:rPr>
          <w:rFonts w:ascii="Times New Roman" w:hAnsi="Times New Roman" w:cs="Times New Roman"/>
          <w:color w:val="0F1115"/>
          <w:sz w:val="24"/>
          <w:szCs w:val="24"/>
        </w:rPr>
        <w:t>адукацыі</w:t>
      </w:r>
      <w:proofErr w:type="spellEnd"/>
      <w:r w:rsidRPr="004D355C">
        <w:rPr>
          <w:rFonts w:ascii="Times New Roman" w:hAnsi="Times New Roman" w:cs="Times New Roman"/>
          <w:color w:val="0F1115"/>
          <w:sz w:val="24"/>
          <w:szCs w:val="24"/>
        </w:rPr>
        <w:t>.</w:t>
      </w:r>
      <w:r w:rsidR="00B93456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</w:p>
    <w:p w:rsidR="004D355C" w:rsidRPr="00AF0EDD" w:rsidRDefault="00BF473C" w:rsidP="00B9345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be-BY"/>
        </w:rPr>
      </w:pPr>
      <w:r w:rsidRPr="00B93456">
        <w:rPr>
          <w:rFonts w:ascii="Times New Roman" w:hAnsi="Times New Roman" w:cs="Times New Roman"/>
          <w:color w:val="0F1115"/>
          <w:sz w:val="24"/>
          <w:szCs w:val="24"/>
          <w:lang w:val="be-BY"/>
        </w:rPr>
        <w:t xml:space="preserve">Лёс </w:t>
      </w:r>
      <w:r w:rsidRPr="00B93456">
        <w:rPr>
          <w:rFonts w:ascii="Times New Roman" w:hAnsi="Times New Roman" w:cs="Times New Roman"/>
          <w:b/>
          <w:color w:val="0F1115"/>
          <w:sz w:val="24"/>
          <w:szCs w:val="24"/>
          <w:lang w:val="be-BY"/>
        </w:rPr>
        <w:t>Ігната Іпалітавіча Дамейкі</w:t>
      </w:r>
      <w:r w:rsidRPr="00B93456">
        <w:rPr>
          <w:rFonts w:ascii="Times New Roman" w:hAnsi="Times New Roman" w:cs="Times New Roman"/>
          <w:color w:val="0F1115"/>
          <w:sz w:val="24"/>
          <w:szCs w:val="24"/>
          <w:lang w:val="be-BY"/>
        </w:rPr>
        <w:t xml:space="preserve"> (1802–1889) увасабляе мадэль «нацыянальнага касмапалітызму», дзе прафесійная адказнасць становіцца адзінай радзімай вучонага. </w:t>
      </w:r>
      <w:r w:rsidRPr="00AF0EDD">
        <w:rPr>
          <w:rFonts w:ascii="Times New Roman" w:hAnsi="Times New Roman" w:cs="Times New Roman"/>
          <w:color w:val="0F1115"/>
          <w:sz w:val="24"/>
          <w:szCs w:val="24"/>
          <w:lang w:val="be-BY"/>
        </w:rPr>
        <w:t xml:space="preserve">Пасля паражэння паўстання 1830–1831 гг. і вымушанай эміграцыі амаль пяцьдзясят гадоў свайго жыцця ён правёў у Чылі – маладой рэспубліцы, якая перажывала перыяд унутранай нестабільнасці і фарміравання дзяржаўнасці. У такім кантэксце Дамейка здзейсніў унікальны пераход ад палітычнага выгнанніка да аднаго з архітэктараў нацыянальнай ідэнтычнасці прыняўшай яго краіны. Яго дзейнасць не абмяжоўвалася толькі фундаментальнымі даследаваннямі ў галіне геалогіі і мінералогіі Андаў. Сутнасць яго «прафесійнага служэння» складала інтэгральная рэформа сістэмы вышэйшай адукацыі Чылі ў якасці рэктара Нацыянальнага ўніверсітэта. Дамейка фактычна заклаў падмурак для станаўлення мясцовай навуковай эліты, спалучаючы еўрапейскія акадэмічныя стандарты з патрэбамі развіцця краіны. </w:t>
      </w:r>
      <w:r w:rsidRPr="00B93456">
        <w:rPr>
          <w:rFonts w:ascii="Times New Roman" w:hAnsi="Times New Roman" w:cs="Times New Roman"/>
          <w:color w:val="0F1115"/>
          <w:sz w:val="24"/>
          <w:szCs w:val="24"/>
          <w:lang w:val="be-BY"/>
        </w:rPr>
        <w:t>Разам з тым,</w:t>
      </w:r>
      <w:r w:rsidRPr="00AF0EDD">
        <w:rPr>
          <w:rFonts w:ascii="Times New Roman" w:hAnsi="Times New Roman" w:cs="Times New Roman"/>
          <w:color w:val="0F1115"/>
          <w:sz w:val="24"/>
          <w:szCs w:val="24"/>
          <w:lang w:val="be-BY"/>
        </w:rPr>
        <w:t xml:space="preserve"> яго навуковая і культурная праца па збору і апісанню беларускага фальклору служыла формай інтэлектуальнага захавання нацыянальнай памяці на радзіме</w:t>
      </w:r>
      <w:r w:rsidR="004D355C" w:rsidRPr="00AF0EDD">
        <w:rPr>
          <w:rFonts w:ascii="Times New Roman" w:hAnsi="Times New Roman" w:cs="Times New Roman"/>
          <w:color w:val="0F1115"/>
          <w:sz w:val="24"/>
          <w:szCs w:val="24"/>
          <w:lang w:val="be-BY"/>
        </w:rPr>
        <w:t xml:space="preserve"> </w:t>
      </w:r>
      <w:r w:rsidR="004D355C" w:rsidRPr="00B93456">
        <w:rPr>
          <w:rFonts w:ascii="Times New Roman" w:hAnsi="Times New Roman" w:cs="Times New Roman"/>
          <w:color w:val="0F1115"/>
          <w:sz w:val="24"/>
          <w:szCs w:val="24"/>
          <w:lang w:val="be-BY"/>
        </w:rPr>
        <w:t>[1]</w:t>
      </w:r>
      <w:r w:rsidRPr="00AF0EDD">
        <w:rPr>
          <w:rFonts w:ascii="Times New Roman" w:hAnsi="Times New Roman" w:cs="Times New Roman"/>
          <w:color w:val="0F1115"/>
          <w:sz w:val="24"/>
          <w:szCs w:val="24"/>
          <w:lang w:val="be-BY"/>
        </w:rPr>
        <w:t>.</w:t>
      </w:r>
      <w:r w:rsidRPr="00B93456">
        <w:rPr>
          <w:rFonts w:ascii="Times New Roman" w:hAnsi="Times New Roman" w:cs="Times New Roman"/>
          <w:color w:val="0F1115"/>
          <w:sz w:val="24"/>
          <w:szCs w:val="24"/>
          <w:lang w:val="be-BY"/>
        </w:rPr>
        <w:t xml:space="preserve"> </w:t>
      </w:r>
    </w:p>
    <w:p w:rsidR="00BF473C" w:rsidRPr="004D355C" w:rsidRDefault="00BF473C" w:rsidP="004D355C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lang w:val="be-BY"/>
        </w:rPr>
      </w:pPr>
      <w:r w:rsidRPr="004D355C">
        <w:rPr>
          <w:color w:val="0F1115"/>
          <w:lang w:val="be-BY"/>
        </w:rPr>
        <w:t>П</w:t>
      </w:r>
      <w:r w:rsidR="00B93456">
        <w:rPr>
          <w:color w:val="0F1115"/>
          <w:lang w:val="be-BY"/>
        </w:rPr>
        <w:t xml:space="preserve">рыклад Дамейкі </w:t>
      </w:r>
      <w:r w:rsidRPr="004D355C">
        <w:rPr>
          <w:color w:val="0F1115"/>
          <w:lang w:val="be-BY"/>
        </w:rPr>
        <w:t>дазваляе фарміраваць у студэнтаў пазіцыю адказнага сусветнага грамадзяніна, чые карэнныя культурныя каштоўнасці не абмяжоўваюць, а ўзбагачаюць яго прафесійны ўнёсак.</w:t>
      </w:r>
    </w:p>
    <w:p w:rsidR="00A93B08" w:rsidRPr="004D355C" w:rsidRDefault="00BF473C" w:rsidP="00B93456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lang w:val="be-BY"/>
        </w:rPr>
      </w:pPr>
      <w:r w:rsidRPr="004D355C">
        <w:rPr>
          <w:color w:val="0F1115"/>
          <w:lang w:val="be-BY"/>
        </w:rPr>
        <w:t xml:space="preserve">Навуковы </w:t>
      </w:r>
      <w:r w:rsidR="004844B4" w:rsidRPr="004D355C">
        <w:rPr>
          <w:color w:val="0F1115"/>
          <w:lang w:val="be-BY"/>
        </w:rPr>
        <w:t>шлях</w:t>
      </w:r>
      <w:r w:rsidRPr="004D355C">
        <w:rPr>
          <w:color w:val="0F1115"/>
          <w:lang w:val="be-BY"/>
        </w:rPr>
        <w:t xml:space="preserve"> </w:t>
      </w:r>
      <w:r w:rsidRPr="004D355C">
        <w:rPr>
          <w:b/>
          <w:color w:val="0F1115"/>
          <w:lang w:val="be-BY"/>
        </w:rPr>
        <w:t>Соф’і Васільеўны Кавалеўскай</w:t>
      </w:r>
      <w:r w:rsidRPr="004D355C">
        <w:rPr>
          <w:color w:val="0F1115"/>
          <w:lang w:val="be-BY"/>
        </w:rPr>
        <w:t xml:space="preserve"> (1850–1891) прадстаўляе сабой яскравы прыклад таго, як навуковае служэнне можа быць наймацнейшай формай асобаснага і грамадскага вызвалення. Яе кар’ера развівалася ў кантэксце дзвюх тыповых для таго часу абмежавальных сістэм: афіцыйнай забароны на вышэйшую адукацыю для жанчын у Расійскай імперыі і пануючай у еў</w:t>
      </w:r>
      <w:r w:rsidR="00A93B08" w:rsidRPr="004D355C">
        <w:rPr>
          <w:color w:val="0F1115"/>
          <w:lang w:val="be-BY"/>
        </w:rPr>
        <w:t>рапейскім акадэмічным асяроддзі практыкі</w:t>
      </w:r>
      <w:r w:rsidRPr="004D355C">
        <w:rPr>
          <w:color w:val="0F1115"/>
          <w:lang w:val="be-BY"/>
        </w:rPr>
        <w:t xml:space="preserve"> адмаўл</w:t>
      </w:r>
      <w:r w:rsidR="00A93B08" w:rsidRPr="004D355C">
        <w:rPr>
          <w:color w:val="0F1115"/>
          <w:lang w:val="be-BY"/>
        </w:rPr>
        <w:t>ення</w:t>
      </w:r>
      <w:r w:rsidRPr="004D355C">
        <w:rPr>
          <w:color w:val="0F1115"/>
          <w:lang w:val="be-BY"/>
        </w:rPr>
        <w:t xml:space="preserve"> жанчынам права на</w:t>
      </w:r>
      <w:r w:rsidR="00A93B08" w:rsidRPr="004D355C">
        <w:rPr>
          <w:color w:val="0F1115"/>
          <w:lang w:val="be-BY"/>
        </w:rPr>
        <w:t xml:space="preserve"> самастойную навуковую пазіцыю. </w:t>
      </w:r>
      <w:r w:rsidRPr="004D355C">
        <w:rPr>
          <w:color w:val="0F1115"/>
          <w:lang w:val="be-BY"/>
        </w:rPr>
        <w:t xml:space="preserve">Атрымаўшы </w:t>
      </w:r>
      <w:r w:rsidRPr="004D355C">
        <w:rPr>
          <w:color w:val="0F1115"/>
          <w:lang w:val="be-BY"/>
        </w:rPr>
        <w:lastRenderedPageBreak/>
        <w:t>сусветнае прызнанне за прарыўныя працы па тэорыі дыферэнцыяльных ураўненняў і вярчэння цвёрдага цела (задача Кавалеўскай), яна не проста дадала новыя старонкі ў матэматыку. Кожная яе публікацыя, кожны атрыманы пост (першая ў свеце жанчына-прафесар матэматыкі) былі тактычнымі перамогамі ў барацьбе за права жанчыны на роўны інтэлектуальны статус. Стварыўшы сваю навуковую школу, Кавалеўская фактычна ажыццявіла «рэформу знутры», дэманструючы, што прызнанне мае вылучацца не на падставе прыналежнасці да саслоўя ці полу, а на падставе аб’ектыўнай навуковай каштоўнасці працы</w:t>
      </w:r>
      <w:r w:rsidR="004D355C" w:rsidRPr="004D355C">
        <w:rPr>
          <w:color w:val="0F1115"/>
          <w:lang w:val="be-BY"/>
        </w:rPr>
        <w:t xml:space="preserve"> [2]</w:t>
      </w:r>
      <w:r w:rsidRPr="004D355C">
        <w:rPr>
          <w:color w:val="0F1115"/>
          <w:lang w:val="be-BY"/>
        </w:rPr>
        <w:t>.</w:t>
      </w:r>
      <w:r w:rsidR="00A93B08" w:rsidRPr="004D355C">
        <w:rPr>
          <w:color w:val="0F1115"/>
          <w:lang w:val="be-BY"/>
        </w:rPr>
        <w:t xml:space="preserve"> </w:t>
      </w:r>
    </w:p>
    <w:p w:rsidR="00BF473C" w:rsidRPr="004D355C" w:rsidRDefault="00BF473C" w:rsidP="004844B4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lang w:val="be-BY"/>
        </w:rPr>
      </w:pPr>
      <w:r w:rsidRPr="004D355C">
        <w:rPr>
          <w:color w:val="0F1115"/>
          <w:lang w:val="be-BY"/>
        </w:rPr>
        <w:t>Такім чынам, выхаваўчы патэнцыял прыкладу Кавалеўскай для сучаснай вышэйшай школы выходзіць далёка за межы простага закліку да «упартасці». Яе лёс вучыць крытычнаму асэнсаванню саміх правілаў і норм навуковага поля, неабходнасці арганізацыйнага і персанальнага супраціву дыскрымінацыйным падыходам. Менавіта такая спалучанасць выбітнага прафесійнага майстэрства з грамадзянскай мужнасцю робіць яе мадэллю для фарміравання не толькі таленавітага спецыяліста, але і свядомай, прынцыповай асобы, якая гатова адстойваць сваё права на творчасць і прызнанне ў любой сістэме.</w:t>
      </w:r>
    </w:p>
    <w:p w:rsidR="00A93B08" w:rsidRPr="004D355C" w:rsidRDefault="00A93B08" w:rsidP="00B93456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lang w:val="be-BY"/>
        </w:rPr>
      </w:pPr>
      <w:r w:rsidRPr="004D355C">
        <w:rPr>
          <w:color w:val="0F1115"/>
          <w:lang w:val="be-BY"/>
        </w:rPr>
        <w:t xml:space="preserve">Лёс </w:t>
      </w:r>
      <w:r w:rsidRPr="004D355C">
        <w:rPr>
          <w:b/>
          <w:color w:val="0F1115"/>
          <w:lang w:val="be-BY"/>
        </w:rPr>
        <w:t>Яўхіма Фёдаравіча Карскага</w:t>
      </w:r>
      <w:r w:rsidRPr="004D355C">
        <w:rPr>
          <w:color w:val="0F1115"/>
          <w:lang w:val="be-BY"/>
        </w:rPr>
        <w:t xml:space="preserve"> (1860–1931) ілюструе, як фундаментальная навуковая праца можа стаць альтэрнатыўнай і найбольш трывалай платформай для нацыянальнага самавызначэння ў эпоху палітычнага хаосу. Яго жыццёвы шлях – ад служачага Расійскай імперыі да рэктара Варшаўскага ўніверсітэта і далей, пры новай савецкай уладзе – пралягаў па вострай грані паміж супрацьлеглымі дзяржаўнымі праектамі і ідэалогіямі. У такіх умовах захаваць акадэмічную аўтаномію і асобасную цэласць было немагчымай задачай без звяртання да трывалай, пазаідэалагічнай асновы.</w:t>
      </w:r>
    </w:p>
    <w:p w:rsidR="00A93B08" w:rsidRPr="004D355C" w:rsidRDefault="00A93B08" w:rsidP="004844B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lang w:val="be-BY"/>
        </w:rPr>
      </w:pPr>
      <w:proofErr w:type="spellStart"/>
      <w:r w:rsidRPr="004D355C">
        <w:rPr>
          <w:color w:val="0F1115"/>
        </w:rPr>
        <w:t>Гэтай</w:t>
      </w:r>
      <w:proofErr w:type="spellEnd"/>
      <w:r w:rsidRPr="004D355C">
        <w:rPr>
          <w:color w:val="0F1115"/>
        </w:rPr>
        <w:t xml:space="preserve"> </w:t>
      </w:r>
      <w:proofErr w:type="spellStart"/>
      <w:r w:rsidRPr="004D355C">
        <w:rPr>
          <w:color w:val="0F1115"/>
        </w:rPr>
        <w:t>асновай</w:t>
      </w:r>
      <w:proofErr w:type="spellEnd"/>
      <w:r w:rsidRPr="004D355C">
        <w:rPr>
          <w:color w:val="0F1115"/>
        </w:rPr>
        <w:t xml:space="preserve"> для </w:t>
      </w:r>
      <w:proofErr w:type="spellStart"/>
      <w:r w:rsidRPr="004D355C">
        <w:rPr>
          <w:color w:val="0F1115"/>
        </w:rPr>
        <w:t>Карскага</w:t>
      </w:r>
      <w:proofErr w:type="spellEnd"/>
      <w:r w:rsidRPr="004D355C">
        <w:rPr>
          <w:color w:val="0F1115"/>
        </w:rPr>
        <w:t xml:space="preserve"> стала </w:t>
      </w:r>
      <w:proofErr w:type="spellStart"/>
      <w:r w:rsidRPr="004D355C">
        <w:rPr>
          <w:color w:val="0F1115"/>
        </w:rPr>
        <w:t>прынцыповая</w:t>
      </w:r>
      <w:proofErr w:type="spellEnd"/>
      <w:r w:rsidRPr="004D355C">
        <w:rPr>
          <w:color w:val="0F1115"/>
        </w:rPr>
        <w:t xml:space="preserve"> </w:t>
      </w:r>
      <w:proofErr w:type="spellStart"/>
      <w:r w:rsidRPr="004D355C">
        <w:rPr>
          <w:color w:val="0F1115"/>
        </w:rPr>
        <w:t>вернасць</w:t>
      </w:r>
      <w:proofErr w:type="spellEnd"/>
      <w:r w:rsidRPr="004D355C">
        <w:rPr>
          <w:color w:val="0F1115"/>
        </w:rPr>
        <w:t xml:space="preserve"> </w:t>
      </w:r>
      <w:proofErr w:type="spellStart"/>
      <w:r w:rsidRPr="004D355C">
        <w:rPr>
          <w:color w:val="0F1115"/>
        </w:rPr>
        <w:t>наву</w:t>
      </w:r>
      <w:proofErr w:type="spellEnd"/>
      <w:r w:rsidRPr="004D355C">
        <w:rPr>
          <w:color w:val="0F1115"/>
          <w:lang w:val="be-BY"/>
        </w:rPr>
        <w:t>цы.</w:t>
      </w:r>
      <w:r w:rsidRPr="004D355C">
        <w:rPr>
          <w:color w:val="0F1115"/>
        </w:rPr>
        <w:t xml:space="preserve"> Яго </w:t>
      </w:r>
      <w:proofErr w:type="spellStart"/>
      <w:r w:rsidRPr="004D355C">
        <w:rPr>
          <w:color w:val="0F1115"/>
        </w:rPr>
        <w:t>галоўн</w:t>
      </w:r>
      <w:proofErr w:type="spellEnd"/>
      <w:r w:rsidRPr="004D355C">
        <w:rPr>
          <w:color w:val="0F1115"/>
          <w:lang w:val="be-BY"/>
        </w:rPr>
        <w:t>ая</w:t>
      </w:r>
      <w:r w:rsidRPr="004D355C">
        <w:rPr>
          <w:color w:val="0F1115"/>
        </w:rPr>
        <w:t xml:space="preserve"> </w:t>
      </w:r>
      <w:proofErr w:type="spellStart"/>
      <w:r w:rsidRPr="004D355C">
        <w:rPr>
          <w:color w:val="0F1115"/>
        </w:rPr>
        <w:t>прац</w:t>
      </w:r>
      <w:proofErr w:type="spellEnd"/>
      <w:r w:rsidRPr="004D355C">
        <w:rPr>
          <w:color w:val="0F1115"/>
          <w:lang w:val="be-BY"/>
        </w:rPr>
        <w:t>а</w:t>
      </w:r>
      <w:r w:rsidRPr="004D355C">
        <w:rPr>
          <w:color w:val="0F1115"/>
        </w:rPr>
        <w:t xml:space="preserve"> «</w:t>
      </w:r>
      <w:proofErr w:type="spellStart"/>
      <w:r w:rsidRPr="004D355C">
        <w:rPr>
          <w:color w:val="0F1115"/>
        </w:rPr>
        <w:t>Беларусы</w:t>
      </w:r>
      <w:proofErr w:type="spellEnd"/>
      <w:r w:rsidRPr="004D355C">
        <w:rPr>
          <w:color w:val="0F1115"/>
        </w:rPr>
        <w:t xml:space="preserve">» </w:t>
      </w:r>
      <w:proofErr w:type="spellStart"/>
      <w:r w:rsidRPr="004D355C">
        <w:rPr>
          <w:color w:val="0F1115"/>
        </w:rPr>
        <w:t>ўпершыню</w:t>
      </w:r>
      <w:proofErr w:type="spellEnd"/>
      <w:r w:rsidRPr="004D355C">
        <w:rPr>
          <w:color w:val="0F1115"/>
        </w:rPr>
        <w:t xml:space="preserve"> </w:t>
      </w:r>
      <w:proofErr w:type="spellStart"/>
      <w:r w:rsidRPr="004D355C">
        <w:rPr>
          <w:color w:val="0F1115"/>
        </w:rPr>
        <w:t>сістэматызава</w:t>
      </w:r>
      <w:proofErr w:type="spellEnd"/>
      <w:r w:rsidRPr="004D355C">
        <w:rPr>
          <w:color w:val="0F1115"/>
          <w:lang w:val="be-BY"/>
        </w:rPr>
        <w:t xml:space="preserve">ла </w:t>
      </w:r>
      <w:r w:rsidRPr="004D355C">
        <w:rPr>
          <w:color w:val="0F1115"/>
        </w:rPr>
        <w:t xml:space="preserve">і </w:t>
      </w:r>
      <w:proofErr w:type="spellStart"/>
      <w:r w:rsidRPr="004D355C">
        <w:rPr>
          <w:color w:val="0F1115"/>
        </w:rPr>
        <w:t>апіса</w:t>
      </w:r>
      <w:proofErr w:type="spellEnd"/>
      <w:r w:rsidRPr="004D355C">
        <w:rPr>
          <w:color w:val="0F1115"/>
          <w:lang w:val="be-BY"/>
        </w:rPr>
        <w:t>л</w:t>
      </w:r>
      <w:r w:rsidRPr="004D355C">
        <w:rPr>
          <w:color w:val="0F1115"/>
        </w:rPr>
        <w:t>а</w:t>
      </w:r>
      <w:r w:rsidRPr="004D355C">
        <w:rPr>
          <w:color w:val="0F1115"/>
          <w:lang w:val="be-BY"/>
        </w:rPr>
        <w:t xml:space="preserve"> беларускую мову</w:t>
      </w:r>
      <w:r w:rsidRPr="004D355C">
        <w:rPr>
          <w:color w:val="0F1115"/>
        </w:rPr>
        <w:t xml:space="preserve"> як </w:t>
      </w:r>
      <w:proofErr w:type="spellStart"/>
      <w:r w:rsidRPr="004D355C">
        <w:rPr>
          <w:color w:val="0F1115"/>
        </w:rPr>
        <w:t>самастойн</w:t>
      </w:r>
      <w:proofErr w:type="spellEnd"/>
      <w:r w:rsidRPr="004D355C">
        <w:rPr>
          <w:color w:val="0F1115"/>
          <w:lang w:val="be-BY"/>
        </w:rPr>
        <w:t>ую</w:t>
      </w:r>
      <w:r w:rsidRPr="004D355C">
        <w:rPr>
          <w:color w:val="0F1115"/>
        </w:rPr>
        <w:t xml:space="preserve"> </w:t>
      </w:r>
      <w:proofErr w:type="spellStart"/>
      <w:r w:rsidRPr="004D355C">
        <w:rPr>
          <w:color w:val="0F1115"/>
        </w:rPr>
        <w:t>славянск</w:t>
      </w:r>
      <w:proofErr w:type="spellEnd"/>
      <w:r w:rsidRPr="004D355C">
        <w:rPr>
          <w:color w:val="0F1115"/>
          <w:lang w:val="be-BY"/>
        </w:rPr>
        <w:t>ую</w:t>
      </w:r>
      <w:r w:rsidRPr="004D355C">
        <w:rPr>
          <w:color w:val="0F1115"/>
        </w:rPr>
        <w:t xml:space="preserve"> </w:t>
      </w:r>
      <w:proofErr w:type="spellStart"/>
      <w:r w:rsidRPr="004D355C">
        <w:rPr>
          <w:color w:val="0F1115"/>
        </w:rPr>
        <w:t>мова</w:t>
      </w:r>
      <w:proofErr w:type="spellEnd"/>
      <w:r w:rsidRPr="004D355C">
        <w:rPr>
          <w:color w:val="0F1115"/>
        </w:rPr>
        <w:t xml:space="preserve">, а не </w:t>
      </w:r>
      <w:proofErr w:type="spellStart"/>
      <w:r w:rsidRPr="004D355C">
        <w:rPr>
          <w:color w:val="0F1115"/>
        </w:rPr>
        <w:t>дыялект</w:t>
      </w:r>
      <w:proofErr w:type="spellEnd"/>
      <w:r w:rsidRPr="004D355C">
        <w:rPr>
          <w:color w:val="0F1115"/>
        </w:rPr>
        <w:t xml:space="preserve">, а культура </w:t>
      </w:r>
      <w:r w:rsidRPr="004D355C">
        <w:rPr>
          <w:color w:val="0F1115"/>
          <w:lang w:val="be-BY"/>
        </w:rPr>
        <w:t xml:space="preserve">беларусаў </w:t>
      </w:r>
      <w:proofErr w:type="spellStart"/>
      <w:r w:rsidRPr="004D355C">
        <w:rPr>
          <w:color w:val="0F1115"/>
        </w:rPr>
        <w:t>атрымала</w:t>
      </w:r>
      <w:proofErr w:type="spellEnd"/>
      <w:r w:rsidRPr="004D355C">
        <w:rPr>
          <w:color w:val="0F1115"/>
        </w:rPr>
        <w:t xml:space="preserve"> </w:t>
      </w:r>
      <w:proofErr w:type="spellStart"/>
      <w:r w:rsidRPr="004D355C">
        <w:rPr>
          <w:color w:val="0F1115"/>
        </w:rPr>
        <w:t>комплекснае</w:t>
      </w:r>
      <w:proofErr w:type="spellEnd"/>
      <w:r w:rsidRPr="004D355C">
        <w:rPr>
          <w:color w:val="0F1115"/>
        </w:rPr>
        <w:t xml:space="preserve"> </w:t>
      </w:r>
      <w:proofErr w:type="spellStart"/>
      <w:r w:rsidRPr="004D355C">
        <w:rPr>
          <w:color w:val="0F1115"/>
        </w:rPr>
        <w:t>навуковае</w:t>
      </w:r>
      <w:proofErr w:type="spellEnd"/>
      <w:r w:rsidRPr="004D355C">
        <w:rPr>
          <w:color w:val="0F1115"/>
        </w:rPr>
        <w:t xml:space="preserve"> </w:t>
      </w:r>
      <w:proofErr w:type="spellStart"/>
      <w:r w:rsidRPr="004D355C">
        <w:rPr>
          <w:color w:val="0F1115"/>
        </w:rPr>
        <w:t>асэнсаванне</w:t>
      </w:r>
      <w:proofErr w:type="spellEnd"/>
      <w:r w:rsidRPr="004D355C">
        <w:rPr>
          <w:color w:val="0F1115"/>
        </w:rPr>
        <w:t xml:space="preserve">. </w:t>
      </w:r>
      <w:proofErr w:type="spellStart"/>
      <w:r w:rsidRPr="004D355C">
        <w:rPr>
          <w:color w:val="0F1115"/>
        </w:rPr>
        <w:t>Ствараючы</w:t>
      </w:r>
      <w:proofErr w:type="spellEnd"/>
      <w:r w:rsidRPr="004D355C">
        <w:rPr>
          <w:color w:val="0F1115"/>
        </w:rPr>
        <w:t xml:space="preserve"> </w:t>
      </w:r>
      <w:proofErr w:type="spellStart"/>
      <w:r w:rsidRPr="004D355C">
        <w:rPr>
          <w:color w:val="0F1115"/>
        </w:rPr>
        <w:t>гэты</w:t>
      </w:r>
      <w:proofErr w:type="spellEnd"/>
      <w:r w:rsidRPr="004D355C">
        <w:rPr>
          <w:color w:val="0F1115"/>
        </w:rPr>
        <w:t xml:space="preserve"> </w:t>
      </w:r>
      <w:proofErr w:type="spellStart"/>
      <w:r w:rsidRPr="004D355C">
        <w:rPr>
          <w:color w:val="0F1115"/>
        </w:rPr>
        <w:t>энцыклапедычны</w:t>
      </w:r>
      <w:proofErr w:type="spellEnd"/>
      <w:r w:rsidRPr="004D355C">
        <w:rPr>
          <w:color w:val="0F1115"/>
        </w:rPr>
        <w:t xml:space="preserve"> </w:t>
      </w:r>
      <w:proofErr w:type="spellStart"/>
      <w:r w:rsidRPr="004D355C">
        <w:rPr>
          <w:color w:val="0F1115"/>
        </w:rPr>
        <w:t>помнік</w:t>
      </w:r>
      <w:proofErr w:type="spellEnd"/>
      <w:r w:rsidRPr="004D355C">
        <w:rPr>
          <w:color w:val="0F1115"/>
        </w:rPr>
        <w:t xml:space="preserve">, </w:t>
      </w:r>
      <w:proofErr w:type="spellStart"/>
      <w:r w:rsidRPr="004D355C">
        <w:rPr>
          <w:color w:val="0F1115"/>
        </w:rPr>
        <w:t>Карскі</w:t>
      </w:r>
      <w:proofErr w:type="spellEnd"/>
      <w:r w:rsidRPr="004D355C">
        <w:rPr>
          <w:color w:val="0F1115"/>
        </w:rPr>
        <w:t xml:space="preserve"> </w:t>
      </w:r>
      <w:proofErr w:type="spellStart"/>
      <w:r w:rsidRPr="004D355C">
        <w:rPr>
          <w:color w:val="0F1115"/>
        </w:rPr>
        <w:t>ажыццяўляў</w:t>
      </w:r>
      <w:proofErr w:type="spellEnd"/>
      <w:r w:rsidRPr="004D355C">
        <w:rPr>
          <w:color w:val="0F1115"/>
        </w:rPr>
        <w:t xml:space="preserve"> </w:t>
      </w:r>
      <w:proofErr w:type="spellStart"/>
      <w:r w:rsidRPr="004D355C">
        <w:rPr>
          <w:color w:val="0F1115"/>
        </w:rPr>
        <w:t>працу</w:t>
      </w:r>
      <w:proofErr w:type="spellEnd"/>
      <w:r w:rsidRPr="004D355C">
        <w:rPr>
          <w:color w:val="0F1115"/>
        </w:rPr>
        <w:t xml:space="preserve"> па </w:t>
      </w:r>
      <w:proofErr w:type="spellStart"/>
      <w:r w:rsidRPr="004D355C">
        <w:rPr>
          <w:color w:val="0F1115"/>
        </w:rPr>
        <w:t>легітым</w:t>
      </w:r>
      <w:proofErr w:type="spellEnd"/>
      <w:r w:rsidRPr="004D355C">
        <w:rPr>
          <w:color w:val="0F1115"/>
          <w:lang w:val="be-BY"/>
        </w:rPr>
        <w:t>із</w:t>
      </w:r>
      <w:proofErr w:type="spellStart"/>
      <w:r w:rsidRPr="004D355C">
        <w:rPr>
          <w:color w:val="0F1115"/>
        </w:rPr>
        <w:t>ацыі</w:t>
      </w:r>
      <w:proofErr w:type="spellEnd"/>
      <w:r w:rsidRPr="004D355C">
        <w:rPr>
          <w:color w:val="0F1115"/>
        </w:rPr>
        <w:t xml:space="preserve"> </w:t>
      </w:r>
      <w:proofErr w:type="spellStart"/>
      <w:r w:rsidRPr="004D355C">
        <w:rPr>
          <w:color w:val="0F1115"/>
        </w:rPr>
        <w:t>нацыі</w:t>
      </w:r>
      <w:proofErr w:type="spellEnd"/>
      <w:r w:rsidRPr="004D355C">
        <w:rPr>
          <w:color w:val="0F1115"/>
        </w:rPr>
        <w:t xml:space="preserve"> не на </w:t>
      </w:r>
      <w:proofErr w:type="spellStart"/>
      <w:r w:rsidRPr="004D355C">
        <w:rPr>
          <w:color w:val="0F1115"/>
        </w:rPr>
        <w:t>полі</w:t>
      </w:r>
      <w:proofErr w:type="spellEnd"/>
      <w:r w:rsidRPr="004D355C">
        <w:rPr>
          <w:color w:val="0F1115"/>
        </w:rPr>
        <w:t xml:space="preserve"> </w:t>
      </w:r>
      <w:proofErr w:type="spellStart"/>
      <w:r w:rsidRPr="004D355C">
        <w:rPr>
          <w:color w:val="0F1115"/>
        </w:rPr>
        <w:t>бітваў</w:t>
      </w:r>
      <w:proofErr w:type="spellEnd"/>
      <w:r w:rsidRPr="004D355C">
        <w:rPr>
          <w:color w:val="0F1115"/>
        </w:rPr>
        <w:t xml:space="preserve"> </w:t>
      </w:r>
      <w:proofErr w:type="spellStart"/>
      <w:r w:rsidRPr="004D355C">
        <w:rPr>
          <w:color w:val="0F1115"/>
        </w:rPr>
        <w:t>або</w:t>
      </w:r>
      <w:proofErr w:type="spellEnd"/>
      <w:r w:rsidRPr="004D355C">
        <w:rPr>
          <w:color w:val="0F1115"/>
        </w:rPr>
        <w:t xml:space="preserve"> ў </w:t>
      </w:r>
      <w:proofErr w:type="spellStart"/>
      <w:r w:rsidRPr="004D355C">
        <w:rPr>
          <w:color w:val="0F1115"/>
        </w:rPr>
        <w:t>палітычных</w:t>
      </w:r>
      <w:proofErr w:type="spellEnd"/>
      <w:r w:rsidRPr="004D355C">
        <w:rPr>
          <w:color w:val="0F1115"/>
        </w:rPr>
        <w:t xml:space="preserve"> </w:t>
      </w:r>
      <w:proofErr w:type="spellStart"/>
      <w:r w:rsidRPr="004D355C">
        <w:rPr>
          <w:color w:val="0F1115"/>
        </w:rPr>
        <w:t>дэбатах</w:t>
      </w:r>
      <w:proofErr w:type="spellEnd"/>
      <w:r w:rsidRPr="004D355C">
        <w:rPr>
          <w:color w:val="0F1115"/>
        </w:rPr>
        <w:t xml:space="preserve">, а ў </w:t>
      </w:r>
      <w:proofErr w:type="spellStart"/>
      <w:r w:rsidRPr="004D355C">
        <w:rPr>
          <w:color w:val="0F1115"/>
        </w:rPr>
        <w:t>прасторы</w:t>
      </w:r>
      <w:proofErr w:type="spellEnd"/>
      <w:r w:rsidRPr="004D355C">
        <w:rPr>
          <w:color w:val="0F1115"/>
        </w:rPr>
        <w:t xml:space="preserve"> </w:t>
      </w:r>
      <w:proofErr w:type="spellStart"/>
      <w:r w:rsidRPr="004D355C">
        <w:rPr>
          <w:color w:val="0F1115"/>
        </w:rPr>
        <w:t>факталагічн</w:t>
      </w:r>
      <w:proofErr w:type="spellEnd"/>
      <w:r w:rsidRPr="004D355C">
        <w:rPr>
          <w:color w:val="0F1115"/>
          <w:lang w:val="be-BY"/>
        </w:rPr>
        <w:t>ых ведаў</w:t>
      </w:r>
      <w:r w:rsidR="004D355C" w:rsidRPr="004D355C">
        <w:rPr>
          <w:color w:val="0F1115"/>
        </w:rPr>
        <w:t xml:space="preserve"> </w:t>
      </w:r>
      <w:r w:rsidR="004D355C" w:rsidRPr="004D355C">
        <w:rPr>
          <w:color w:val="0F1115"/>
          <w:lang w:val="be-BY"/>
        </w:rPr>
        <w:t>[3]</w:t>
      </w:r>
      <w:r w:rsidRPr="004D355C">
        <w:rPr>
          <w:color w:val="0F1115"/>
        </w:rPr>
        <w:t>.</w:t>
      </w:r>
      <w:r w:rsidRPr="004D355C">
        <w:rPr>
          <w:color w:val="0F1115"/>
          <w:lang w:val="be-BY"/>
        </w:rPr>
        <w:t xml:space="preserve"> </w:t>
      </w:r>
    </w:p>
    <w:p w:rsidR="00A93B08" w:rsidRPr="004D355C" w:rsidRDefault="00A93B08" w:rsidP="004844B4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lang w:val="be-BY"/>
        </w:rPr>
      </w:pPr>
      <w:r w:rsidRPr="004D355C">
        <w:rPr>
          <w:color w:val="0F1115"/>
          <w:lang w:val="be-BY"/>
        </w:rPr>
        <w:t xml:space="preserve">Выхаваўчая парадыгма, якая выцякае з прыкладу Карскага, звязана не з простай «павагай да каранёў», а з разуменнем </w:t>
      </w:r>
      <w:r w:rsidR="00EF7E7B" w:rsidRPr="004D355C">
        <w:rPr>
          <w:color w:val="0F1115"/>
          <w:lang w:val="be-BY"/>
        </w:rPr>
        <w:t>вострай</w:t>
      </w:r>
      <w:r w:rsidRPr="004D355C">
        <w:rPr>
          <w:color w:val="0F1115"/>
          <w:lang w:val="be-BY"/>
        </w:rPr>
        <w:t xml:space="preserve"> неабходнасці</w:t>
      </w:r>
      <w:r w:rsidRPr="004D355C">
        <w:rPr>
          <w:color w:val="0F1115"/>
        </w:rPr>
        <w:t> </w:t>
      </w:r>
      <w:r w:rsidR="00EF7E7B" w:rsidRPr="004D355C">
        <w:rPr>
          <w:rStyle w:val="a3"/>
          <w:b w:val="0"/>
          <w:color w:val="0F1115"/>
          <w:lang w:val="be-BY"/>
        </w:rPr>
        <w:t>самавызначэння нацыі</w:t>
      </w:r>
      <w:r w:rsidRPr="004D355C">
        <w:rPr>
          <w:color w:val="0F1115"/>
        </w:rPr>
        <w:t> </w:t>
      </w:r>
      <w:r w:rsidRPr="004D355C">
        <w:rPr>
          <w:color w:val="0F1115"/>
          <w:lang w:val="be-BY"/>
        </w:rPr>
        <w:t>ў перыяды гістарычнай нявызначанасці. Ён дэманструе, што супрацьстаяць дыскурсіўнаму гвалту палітычных ідэалогій можна толькі стварэннем бол</w:t>
      </w:r>
      <w:r w:rsidR="00EF7E7B" w:rsidRPr="004D355C">
        <w:rPr>
          <w:color w:val="0F1115"/>
          <w:lang w:val="be-BY"/>
        </w:rPr>
        <w:t>ьш аб’</w:t>
      </w:r>
      <w:r w:rsidRPr="004D355C">
        <w:rPr>
          <w:color w:val="0F1115"/>
          <w:lang w:val="be-BY"/>
        </w:rPr>
        <w:t>ектыўнай, аргументаванай і сістэмнай альтэрнатывы</w:t>
      </w:r>
      <w:r w:rsidR="00EF7E7B" w:rsidRPr="004D355C">
        <w:rPr>
          <w:color w:val="0F1115"/>
          <w:lang w:val="be-BY"/>
        </w:rPr>
        <w:t>, якой з’</w:t>
      </w:r>
      <w:r w:rsidRPr="004D355C">
        <w:rPr>
          <w:color w:val="0F1115"/>
          <w:lang w:val="be-BY"/>
        </w:rPr>
        <w:t>яўляецца фундаментальная навука. Для сучаснай вышэйшай школы гэта азначае неабходнасць фарміравання ў студэнта</w:t>
      </w:r>
      <w:r w:rsidR="00EF7E7B" w:rsidRPr="004D355C">
        <w:rPr>
          <w:color w:val="0F1115"/>
          <w:lang w:val="be-BY"/>
        </w:rPr>
        <w:t xml:space="preserve">ў здольнасці да стварэння такіх </w:t>
      </w:r>
      <w:r w:rsidRPr="004D355C">
        <w:rPr>
          <w:color w:val="0F1115"/>
          <w:lang w:val="be-BY"/>
        </w:rPr>
        <w:t>абагульненых прац, даследаванняў і п</w:t>
      </w:r>
      <w:r w:rsidR="00EF7E7B" w:rsidRPr="004D355C">
        <w:rPr>
          <w:color w:val="0F1115"/>
          <w:lang w:val="be-BY"/>
        </w:rPr>
        <w:t>раектаў, чыя</w:t>
      </w:r>
      <w:r w:rsidRPr="004D355C">
        <w:rPr>
          <w:color w:val="0F1115"/>
          <w:lang w:val="be-BY"/>
        </w:rPr>
        <w:t xml:space="preserve"> каштоўнасць і праўдзівасць будуць грунтавацца на дакладнасці метаду, а не на адпаведнасці часовай дактрыне.</w:t>
      </w:r>
    </w:p>
    <w:p w:rsidR="00EF7E7B" w:rsidRPr="004D355C" w:rsidRDefault="00EF7E7B" w:rsidP="00B93456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lang w:val="be-BY"/>
        </w:rPr>
      </w:pPr>
      <w:r w:rsidRPr="004D355C">
        <w:rPr>
          <w:color w:val="0F1115"/>
          <w:lang w:val="be-BY"/>
        </w:rPr>
        <w:t xml:space="preserve">Навуковы подзвіг </w:t>
      </w:r>
      <w:r w:rsidRPr="004D355C">
        <w:rPr>
          <w:b/>
          <w:color w:val="0F1115"/>
          <w:lang w:val="be-BY"/>
        </w:rPr>
        <w:t>Люсьена Тэньера</w:t>
      </w:r>
      <w:r w:rsidRPr="004D355C">
        <w:rPr>
          <w:color w:val="0F1115"/>
          <w:lang w:val="be-BY"/>
        </w:rPr>
        <w:t xml:space="preserve"> (1893–1954) – гэта сапраўдны акт інтэлектуальнага гуманізму, асабліва ва ўмовах, калі знешні свет схіляецца да маўлення мовай вайны і нацыяналістычнай варожасці. Французскі лінгвіст-паліглот, які ведаў 26 моў, ён працаваў у эпоху, калі лексікон палітыкі актыўна канструяваў новыя ідэалагічныя бар’еры. У такім кантэксце яго адданасць фундаментальнай лінгвістыцы была не адыходам ад рэальнасці, а адмысловай формай супраціву, дзе рацыянальнасць, логіка і міждысцыплінарнасць служылі альтэрнатывай дамінуючай ірацыянальнасці.</w:t>
      </w:r>
    </w:p>
    <w:p w:rsidR="00EF7E7B" w:rsidRPr="004D355C" w:rsidRDefault="00EF7E7B" w:rsidP="004844B4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lang w:val="be-BY"/>
        </w:rPr>
      </w:pPr>
      <w:proofErr w:type="spellStart"/>
      <w:r w:rsidRPr="004D355C">
        <w:rPr>
          <w:color w:val="0F1115"/>
        </w:rPr>
        <w:t>Сувязь</w:t>
      </w:r>
      <w:proofErr w:type="spellEnd"/>
      <w:r w:rsidRPr="004D355C">
        <w:rPr>
          <w:color w:val="0F1115"/>
        </w:rPr>
        <w:t xml:space="preserve"> </w:t>
      </w:r>
      <w:proofErr w:type="spellStart"/>
      <w:r w:rsidRPr="004D355C">
        <w:rPr>
          <w:color w:val="0F1115"/>
        </w:rPr>
        <w:t>яго</w:t>
      </w:r>
      <w:proofErr w:type="spellEnd"/>
      <w:r w:rsidRPr="004D355C">
        <w:rPr>
          <w:color w:val="0F1115"/>
        </w:rPr>
        <w:t xml:space="preserve"> </w:t>
      </w:r>
      <w:proofErr w:type="spellStart"/>
      <w:r w:rsidRPr="004D355C">
        <w:rPr>
          <w:color w:val="0F1115"/>
        </w:rPr>
        <w:t>тэарэтычных</w:t>
      </w:r>
      <w:proofErr w:type="spellEnd"/>
      <w:r w:rsidRPr="004D355C">
        <w:rPr>
          <w:color w:val="0F1115"/>
        </w:rPr>
        <w:t xml:space="preserve"> </w:t>
      </w:r>
      <w:proofErr w:type="spellStart"/>
      <w:r w:rsidRPr="004D355C">
        <w:rPr>
          <w:color w:val="0F1115"/>
        </w:rPr>
        <w:t>інтэрэсаў</w:t>
      </w:r>
      <w:proofErr w:type="spellEnd"/>
      <w:r w:rsidRPr="004D355C">
        <w:rPr>
          <w:color w:val="0F1115"/>
        </w:rPr>
        <w:t xml:space="preserve"> </w:t>
      </w:r>
      <w:proofErr w:type="spellStart"/>
      <w:r w:rsidRPr="004D355C">
        <w:rPr>
          <w:color w:val="0F1115"/>
        </w:rPr>
        <w:t>са</w:t>
      </w:r>
      <w:proofErr w:type="spellEnd"/>
      <w:r w:rsidRPr="004D355C">
        <w:rPr>
          <w:color w:val="0F1115"/>
        </w:rPr>
        <w:t xml:space="preserve"> </w:t>
      </w:r>
      <w:proofErr w:type="spellStart"/>
      <w:r w:rsidRPr="004D355C">
        <w:rPr>
          <w:color w:val="0F1115"/>
        </w:rPr>
        <w:t>славянскімі</w:t>
      </w:r>
      <w:proofErr w:type="spellEnd"/>
      <w:r w:rsidRPr="004D355C">
        <w:rPr>
          <w:color w:val="0F1115"/>
        </w:rPr>
        <w:t xml:space="preserve"> </w:t>
      </w:r>
      <w:proofErr w:type="spellStart"/>
      <w:r w:rsidRPr="004D355C">
        <w:rPr>
          <w:color w:val="0F1115"/>
        </w:rPr>
        <w:t>мовамі</w:t>
      </w:r>
      <w:proofErr w:type="spellEnd"/>
      <w:r w:rsidRPr="004D355C">
        <w:rPr>
          <w:color w:val="0F1115"/>
        </w:rPr>
        <w:t xml:space="preserve"> </w:t>
      </w:r>
      <w:proofErr w:type="spellStart"/>
      <w:r w:rsidRPr="004D355C">
        <w:rPr>
          <w:color w:val="0F1115"/>
        </w:rPr>
        <w:t>ва</w:t>
      </w:r>
      <w:proofErr w:type="spellEnd"/>
      <w:r w:rsidRPr="004D355C">
        <w:rPr>
          <w:color w:val="0F1115"/>
        </w:rPr>
        <w:t xml:space="preserve"> </w:t>
      </w:r>
      <w:proofErr w:type="spellStart"/>
      <w:r w:rsidRPr="004D355C">
        <w:rPr>
          <w:color w:val="0F1115"/>
        </w:rPr>
        <w:t>ўмовах</w:t>
      </w:r>
      <w:proofErr w:type="spellEnd"/>
      <w:r w:rsidRPr="004D355C">
        <w:rPr>
          <w:color w:val="0F1115"/>
        </w:rPr>
        <w:t xml:space="preserve"> </w:t>
      </w:r>
      <w:proofErr w:type="spellStart"/>
      <w:r w:rsidRPr="004D355C">
        <w:rPr>
          <w:color w:val="0F1115"/>
        </w:rPr>
        <w:t>вайны</w:t>
      </w:r>
      <w:proofErr w:type="spellEnd"/>
      <w:r w:rsidRPr="004D355C">
        <w:rPr>
          <w:color w:val="0F1115"/>
        </w:rPr>
        <w:t xml:space="preserve"> не </w:t>
      </w:r>
      <w:proofErr w:type="spellStart"/>
      <w:r w:rsidRPr="004D355C">
        <w:rPr>
          <w:color w:val="0F1115"/>
        </w:rPr>
        <w:t>выпадковая</w:t>
      </w:r>
      <w:proofErr w:type="spellEnd"/>
      <w:r w:rsidRPr="004D355C">
        <w:rPr>
          <w:color w:val="0F1115"/>
        </w:rPr>
        <w:t xml:space="preserve">. </w:t>
      </w:r>
      <w:proofErr w:type="spellStart"/>
      <w:r w:rsidRPr="004D355C">
        <w:rPr>
          <w:color w:val="0F1115"/>
        </w:rPr>
        <w:t>Тэньер</w:t>
      </w:r>
      <w:proofErr w:type="spellEnd"/>
      <w:r w:rsidRPr="004D355C">
        <w:rPr>
          <w:color w:val="0F1115"/>
        </w:rPr>
        <w:t xml:space="preserve">, </w:t>
      </w:r>
      <w:proofErr w:type="spellStart"/>
      <w:r w:rsidRPr="004D355C">
        <w:rPr>
          <w:color w:val="0F1115"/>
        </w:rPr>
        <w:t>знаходзячыся</w:t>
      </w:r>
      <w:proofErr w:type="spellEnd"/>
      <w:r w:rsidRPr="004D355C">
        <w:rPr>
          <w:color w:val="0F1115"/>
        </w:rPr>
        <w:t xml:space="preserve"> </w:t>
      </w:r>
      <w:proofErr w:type="spellStart"/>
      <w:r w:rsidRPr="004D355C">
        <w:rPr>
          <w:color w:val="0F1115"/>
        </w:rPr>
        <w:t>амаль</w:t>
      </w:r>
      <w:proofErr w:type="spellEnd"/>
      <w:r w:rsidRPr="004D355C">
        <w:rPr>
          <w:color w:val="0F1115"/>
        </w:rPr>
        <w:t xml:space="preserve"> у </w:t>
      </w:r>
      <w:proofErr w:type="spellStart"/>
      <w:r w:rsidRPr="004D355C">
        <w:rPr>
          <w:color w:val="0F1115"/>
        </w:rPr>
        <w:t>цэнтры</w:t>
      </w:r>
      <w:proofErr w:type="spellEnd"/>
      <w:r w:rsidRPr="004D355C">
        <w:rPr>
          <w:color w:val="0F1115"/>
        </w:rPr>
        <w:t xml:space="preserve"> </w:t>
      </w:r>
      <w:proofErr w:type="spellStart"/>
      <w:r w:rsidRPr="004D355C">
        <w:rPr>
          <w:color w:val="0F1115"/>
        </w:rPr>
        <w:t>еўрапейскага</w:t>
      </w:r>
      <w:proofErr w:type="spellEnd"/>
      <w:r w:rsidRPr="004D355C">
        <w:rPr>
          <w:color w:val="0F1115"/>
        </w:rPr>
        <w:t xml:space="preserve"> </w:t>
      </w:r>
      <w:proofErr w:type="spellStart"/>
      <w:r w:rsidRPr="004D355C">
        <w:rPr>
          <w:color w:val="0F1115"/>
        </w:rPr>
        <w:t>ідэалагічнага</w:t>
      </w:r>
      <w:proofErr w:type="spellEnd"/>
      <w:r w:rsidRPr="004D355C">
        <w:rPr>
          <w:color w:val="0F1115"/>
        </w:rPr>
        <w:t xml:space="preserve"> расколу, </w:t>
      </w:r>
      <w:proofErr w:type="spellStart"/>
      <w:r w:rsidRPr="004D355C">
        <w:rPr>
          <w:color w:val="0F1115"/>
        </w:rPr>
        <w:t>імкнуўся</w:t>
      </w:r>
      <w:proofErr w:type="spellEnd"/>
      <w:r w:rsidRPr="004D355C">
        <w:rPr>
          <w:color w:val="0F1115"/>
        </w:rPr>
        <w:t xml:space="preserve"> да </w:t>
      </w:r>
      <w:proofErr w:type="spellStart"/>
      <w:r w:rsidRPr="004D355C">
        <w:rPr>
          <w:color w:val="0F1115"/>
        </w:rPr>
        <w:t>філалагічнага</w:t>
      </w:r>
      <w:proofErr w:type="spellEnd"/>
      <w:r w:rsidRPr="004D355C">
        <w:rPr>
          <w:color w:val="0F1115"/>
        </w:rPr>
        <w:t xml:space="preserve"> </w:t>
      </w:r>
      <w:proofErr w:type="spellStart"/>
      <w:r w:rsidRPr="004D355C">
        <w:rPr>
          <w:color w:val="0F1115"/>
        </w:rPr>
        <w:t>паразумення</w:t>
      </w:r>
      <w:proofErr w:type="spellEnd"/>
      <w:r w:rsidRPr="004D355C">
        <w:rPr>
          <w:color w:val="0F1115"/>
        </w:rPr>
        <w:t xml:space="preserve"> «</w:t>
      </w:r>
      <w:proofErr w:type="spellStart"/>
      <w:r w:rsidRPr="004D355C">
        <w:rPr>
          <w:color w:val="0F1115"/>
        </w:rPr>
        <w:t>іншага</w:t>
      </w:r>
      <w:proofErr w:type="spellEnd"/>
      <w:r w:rsidRPr="004D355C">
        <w:rPr>
          <w:color w:val="0F1115"/>
        </w:rPr>
        <w:t xml:space="preserve">» – культур, </w:t>
      </w:r>
      <w:proofErr w:type="spellStart"/>
      <w:r w:rsidRPr="004D355C">
        <w:rPr>
          <w:color w:val="0F1115"/>
        </w:rPr>
        <w:t>якія</w:t>
      </w:r>
      <w:proofErr w:type="spellEnd"/>
      <w:r w:rsidRPr="004D355C">
        <w:rPr>
          <w:color w:val="0F1115"/>
        </w:rPr>
        <w:t xml:space="preserve"> </w:t>
      </w:r>
      <w:proofErr w:type="spellStart"/>
      <w:r w:rsidRPr="004D355C">
        <w:rPr>
          <w:color w:val="0F1115"/>
        </w:rPr>
        <w:t>палітычны</w:t>
      </w:r>
      <w:proofErr w:type="spellEnd"/>
      <w:r w:rsidRPr="004D355C">
        <w:rPr>
          <w:color w:val="0F1115"/>
        </w:rPr>
        <w:t xml:space="preserve"> </w:t>
      </w:r>
      <w:proofErr w:type="spellStart"/>
      <w:r w:rsidRPr="004D355C">
        <w:rPr>
          <w:color w:val="0F1115"/>
        </w:rPr>
        <w:t>дыскурс</w:t>
      </w:r>
      <w:proofErr w:type="spellEnd"/>
      <w:r w:rsidRPr="004D355C">
        <w:rPr>
          <w:color w:val="0F1115"/>
        </w:rPr>
        <w:t xml:space="preserve"> </w:t>
      </w:r>
      <w:proofErr w:type="spellStart"/>
      <w:r w:rsidRPr="004D355C">
        <w:rPr>
          <w:color w:val="0F1115"/>
        </w:rPr>
        <w:t>яго</w:t>
      </w:r>
      <w:proofErr w:type="spellEnd"/>
      <w:r w:rsidRPr="004D355C">
        <w:rPr>
          <w:color w:val="0F1115"/>
        </w:rPr>
        <w:t xml:space="preserve"> часу </w:t>
      </w:r>
      <w:proofErr w:type="spellStart"/>
      <w:r w:rsidRPr="004D355C">
        <w:rPr>
          <w:color w:val="0F1115"/>
        </w:rPr>
        <w:t>імкнуўся</w:t>
      </w:r>
      <w:proofErr w:type="spellEnd"/>
      <w:r w:rsidRPr="004D355C">
        <w:rPr>
          <w:color w:val="0F1115"/>
        </w:rPr>
        <w:t xml:space="preserve"> </w:t>
      </w:r>
      <w:proofErr w:type="spellStart"/>
      <w:r w:rsidRPr="004D355C">
        <w:rPr>
          <w:color w:val="0F1115"/>
        </w:rPr>
        <w:t>прэзентаваць</w:t>
      </w:r>
      <w:proofErr w:type="spellEnd"/>
      <w:r w:rsidRPr="004D355C">
        <w:rPr>
          <w:color w:val="0F1115"/>
        </w:rPr>
        <w:t xml:space="preserve"> як </w:t>
      </w:r>
      <w:proofErr w:type="spellStart"/>
      <w:r w:rsidRPr="004D355C">
        <w:rPr>
          <w:color w:val="0F1115"/>
        </w:rPr>
        <w:t>варожыя</w:t>
      </w:r>
      <w:proofErr w:type="spellEnd"/>
      <w:r w:rsidRPr="004D355C">
        <w:rPr>
          <w:color w:val="0F1115"/>
        </w:rPr>
        <w:t xml:space="preserve"> і </w:t>
      </w:r>
      <w:proofErr w:type="spellStart"/>
      <w:r w:rsidRPr="004D355C">
        <w:rPr>
          <w:color w:val="0F1115"/>
        </w:rPr>
        <w:t>чужыя</w:t>
      </w:r>
      <w:proofErr w:type="spellEnd"/>
      <w:r w:rsidRPr="004D355C">
        <w:rPr>
          <w:color w:val="0F1115"/>
        </w:rPr>
        <w:t xml:space="preserve">. Яго </w:t>
      </w:r>
      <w:proofErr w:type="spellStart"/>
      <w:r w:rsidRPr="004D355C">
        <w:rPr>
          <w:color w:val="0F1115"/>
        </w:rPr>
        <w:t>галоўн</w:t>
      </w:r>
      <w:proofErr w:type="spellEnd"/>
      <w:r w:rsidRPr="004D355C">
        <w:rPr>
          <w:color w:val="0F1115"/>
          <w:lang w:val="be-BY"/>
        </w:rPr>
        <w:t xml:space="preserve">ая </w:t>
      </w:r>
      <w:proofErr w:type="spellStart"/>
      <w:r w:rsidRPr="004D355C">
        <w:rPr>
          <w:color w:val="0F1115"/>
        </w:rPr>
        <w:t>прац</w:t>
      </w:r>
      <w:proofErr w:type="spellEnd"/>
      <w:r w:rsidRPr="004D355C">
        <w:rPr>
          <w:color w:val="0F1115"/>
          <w:lang w:val="be-BY"/>
        </w:rPr>
        <w:t xml:space="preserve">а </w:t>
      </w:r>
      <w:r w:rsidRPr="004D355C">
        <w:rPr>
          <w:color w:val="0F1115"/>
        </w:rPr>
        <w:t>– «</w:t>
      </w:r>
      <w:proofErr w:type="spellStart"/>
      <w:r w:rsidRPr="004D355C">
        <w:rPr>
          <w:color w:val="0F1115"/>
        </w:rPr>
        <w:t>Асновы</w:t>
      </w:r>
      <w:proofErr w:type="spellEnd"/>
      <w:r w:rsidRPr="004D355C">
        <w:rPr>
          <w:color w:val="0F1115"/>
        </w:rPr>
        <w:t xml:space="preserve"> </w:t>
      </w:r>
      <w:proofErr w:type="spellStart"/>
      <w:r w:rsidRPr="004D355C">
        <w:rPr>
          <w:color w:val="0F1115"/>
        </w:rPr>
        <w:t>структурнага</w:t>
      </w:r>
      <w:proofErr w:type="spellEnd"/>
      <w:r w:rsidRPr="004D355C">
        <w:rPr>
          <w:color w:val="0F1115"/>
        </w:rPr>
        <w:t xml:space="preserve"> </w:t>
      </w:r>
      <w:proofErr w:type="spellStart"/>
      <w:r w:rsidRPr="004D355C">
        <w:rPr>
          <w:color w:val="0F1115"/>
        </w:rPr>
        <w:t>сінтаксісу</w:t>
      </w:r>
      <w:proofErr w:type="spellEnd"/>
      <w:r w:rsidRPr="004D355C">
        <w:rPr>
          <w:color w:val="0F1115"/>
        </w:rPr>
        <w:t xml:space="preserve">» – </w:t>
      </w:r>
      <w:proofErr w:type="spellStart"/>
      <w:r w:rsidRPr="004D355C">
        <w:rPr>
          <w:color w:val="0F1115"/>
        </w:rPr>
        <w:t>упершыню</w:t>
      </w:r>
      <w:proofErr w:type="spellEnd"/>
      <w:r w:rsidRPr="004D355C">
        <w:rPr>
          <w:color w:val="0F1115"/>
        </w:rPr>
        <w:t xml:space="preserve"> </w:t>
      </w:r>
      <w:proofErr w:type="spellStart"/>
      <w:r w:rsidRPr="004D355C">
        <w:rPr>
          <w:color w:val="0F1115"/>
        </w:rPr>
        <w:t>прапан</w:t>
      </w:r>
      <w:proofErr w:type="spellEnd"/>
      <w:r w:rsidRPr="004D355C">
        <w:rPr>
          <w:color w:val="0F1115"/>
          <w:lang w:val="be-BY"/>
        </w:rPr>
        <w:t>уе</w:t>
      </w:r>
      <w:r w:rsidRPr="004D355C">
        <w:rPr>
          <w:color w:val="0F1115"/>
        </w:rPr>
        <w:t xml:space="preserve"> </w:t>
      </w:r>
      <w:proofErr w:type="spellStart"/>
      <w:r w:rsidRPr="004D355C">
        <w:rPr>
          <w:color w:val="0F1115"/>
        </w:rPr>
        <w:t>ўніверсальн</w:t>
      </w:r>
      <w:proofErr w:type="spellEnd"/>
      <w:r w:rsidRPr="004D355C">
        <w:rPr>
          <w:color w:val="0F1115"/>
          <w:lang w:val="be-BY"/>
        </w:rPr>
        <w:t>ую</w:t>
      </w:r>
      <w:r w:rsidRPr="004D355C">
        <w:rPr>
          <w:color w:val="0F1115"/>
        </w:rPr>
        <w:t xml:space="preserve"> </w:t>
      </w:r>
      <w:proofErr w:type="spellStart"/>
      <w:r w:rsidRPr="004D355C">
        <w:rPr>
          <w:color w:val="0F1115"/>
        </w:rPr>
        <w:t>тэоры</w:t>
      </w:r>
      <w:proofErr w:type="spellEnd"/>
      <w:r w:rsidRPr="004D355C">
        <w:rPr>
          <w:color w:val="0F1115"/>
          <w:lang w:val="be-BY"/>
        </w:rPr>
        <w:t>ю</w:t>
      </w:r>
      <w:r w:rsidRPr="004D355C">
        <w:rPr>
          <w:color w:val="0F1115"/>
        </w:rPr>
        <w:t xml:space="preserve"> </w:t>
      </w:r>
      <w:proofErr w:type="spellStart"/>
      <w:r w:rsidRPr="004D355C">
        <w:rPr>
          <w:color w:val="0F1115"/>
        </w:rPr>
        <w:t>залежнаснай</w:t>
      </w:r>
      <w:proofErr w:type="spellEnd"/>
      <w:r w:rsidRPr="004D355C">
        <w:rPr>
          <w:color w:val="0F1115"/>
        </w:rPr>
        <w:t xml:space="preserve"> </w:t>
      </w:r>
      <w:proofErr w:type="spellStart"/>
      <w:r w:rsidRPr="004D355C">
        <w:rPr>
          <w:color w:val="0F1115"/>
        </w:rPr>
        <w:t>граматыкі</w:t>
      </w:r>
      <w:proofErr w:type="spellEnd"/>
      <w:r w:rsidRPr="004D355C">
        <w:rPr>
          <w:color w:val="0F1115"/>
        </w:rPr>
        <w:t xml:space="preserve"> і </w:t>
      </w:r>
      <w:proofErr w:type="spellStart"/>
      <w:r w:rsidRPr="004D355C">
        <w:rPr>
          <w:color w:val="0F1115"/>
        </w:rPr>
        <w:t>можа</w:t>
      </w:r>
      <w:proofErr w:type="spellEnd"/>
      <w:r w:rsidRPr="004D355C">
        <w:rPr>
          <w:color w:val="0F1115"/>
        </w:rPr>
        <w:t xml:space="preserve"> </w:t>
      </w:r>
      <w:proofErr w:type="spellStart"/>
      <w:r w:rsidRPr="004D355C">
        <w:rPr>
          <w:color w:val="0F1115"/>
        </w:rPr>
        <w:t>быць</w:t>
      </w:r>
      <w:proofErr w:type="spellEnd"/>
      <w:r w:rsidRPr="004D355C">
        <w:rPr>
          <w:color w:val="0F1115"/>
        </w:rPr>
        <w:t xml:space="preserve"> </w:t>
      </w:r>
      <w:proofErr w:type="spellStart"/>
      <w:r w:rsidRPr="004D355C">
        <w:rPr>
          <w:color w:val="0F1115"/>
        </w:rPr>
        <w:t>прачытан</w:t>
      </w:r>
      <w:proofErr w:type="spellEnd"/>
      <w:r w:rsidRPr="004D355C">
        <w:rPr>
          <w:color w:val="0F1115"/>
          <w:lang w:val="be-BY"/>
        </w:rPr>
        <w:t>а</w:t>
      </w:r>
      <w:r w:rsidRPr="004D355C">
        <w:rPr>
          <w:color w:val="0F1115"/>
        </w:rPr>
        <w:t xml:space="preserve"> не </w:t>
      </w:r>
      <w:proofErr w:type="spellStart"/>
      <w:r w:rsidRPr="004D355C">
        <w:rPr>
          <w:color w:val="0F1115"/>
        </w:rPr>
        <w:t>толькі</w:t>
      </w:r>
      <w:proofErr w:type="spellEnd"/>
      <w:r w:rsidRPr="004D355C">
        <w:rPr>
          <w:color w:val="0F1115"/>
        </w:rPr>
        <w:t xml:space="preserve"> як </w:t>
      </w:r>
      <w:proofErr w:type="spellStart"/>
      <w:r w:rsidRPr="004D355C">
        <w:rPr>
          <w:color w:val="0F1115"/>
        </w:rPr>
        <w:t>чысты</w:t>
      </w:r>
      <w:proofErr w:type="spellEnd"/>
      <w:r w:rsidRPr="004D355C">
        <w:rPr>
          <w:color w:val="0F1115"/>
        </w:rPr>
        <w:t xml:space="preserve"> </w:t>
      </w:r>
      <w:proofErr w:type="spellStart"/>
      <w:r w:rsidRPr="004D355C">
        <w:rPr>
          <w:color w:val="0F1115"/>
        </w:rPr>
        <w:t>навуковы</w:t>
      </w:r>
      <w:proofErr w:type="spellEnd"/>
      <w:r w:rsidRPr="004D355C">
        <w:rPr>
          <w:color w:val="0F1115"/>
        </w:rPr>
        <w:t xml:space="preserve"> трактат. </w:t>
      </w:r>
      <w:proofErr w:type="spellStart"/>
      <w:r w:rsidRPr="004D355C">
        <w:rPr>
          <w:color w:val="0F1115"/>
        </w:rPr>
        <w:t>Гэта</w:t>
      </w:r>
      <w:proofErr w:type="spellEnd"/>
      <w:r w:rsidRPr="004D355C">
        <w:rPr>
          <w:color w:val="0F1115"/>
        </w:rPr>
        <w:t xml:space="preserve"> – </w:t>
      </w:r>
      <w:proofErr w:type="spellStart"/>
      <w:r w:rsidRPr="004D355C">
        <w:rPr>
          <w:color w:val="0F1115"/>
        </w:rPr>
        <w:t>спроба</w:t>
      </w:r>
      <w:proofErr w:type="spellEnd"/>
      <w:r w:rsidRPr="004D355C">
        <w:rPr>
          <w:color w:val="0F1115"/>
        </w:rPr>
        <w:t xml:space="preserve"> </w:t>
      </w:r>
      <w:proofErr w:type="spellStart"/>
      <w:r w:rsidRPr="004D355C">
        <w:rPr>
          <w:color w:val="0F1115"/>
        </w:rPr>
        <w:lastRenderedPageBreak/>
        <w:t>знайсці</w:t>
      </w:r>
      <w:proofErr w:type="spellEnd"/>
      <w:r w:rsidRPr="004D355C">
        <w:rPr>
          <w:color w:val="0F1115"/>
        </w:rPr>
        <w:t xml:space="preserve"> </w:t>
      </w:r>
      <w:proofErr w:type="spellStart"/>
      <w:r w:rsidRPr="004D355C">
        <w:rPr>
          <w:color w:val="0F1115"/>
        </w:rPr>
        <w:t>агульныя</w:t>
      </w:r>
      <w:proofErr w:type="spellEnd"/>
      <w:r w:rsidRPr="004D355C">
        <w:rPr>
          <w:color w:val="0F1115"/>
        </w:rPr>
        <w:t xml:space="preserve">, </w:t>
      </w:r>
      <w:proofErr w:type="spellStart"/>
      <w:r w:rsidRPr="004D355C">
        <w:rPr>
          <w:color w:val="0F1115"/>
        </w:rPr>
        <w:t>універсальныя</w:t>
      </w:r>
      <w:proofErr w:type="spellEnd"/>
      <w:r w:rsidRPr="004D355C">
        <w:rPr>
          <w:color w:val="0F1115"/>
        </w:rPr>
        <w:t xml:space="preserve"> </w:t>
      </w:r>
      <w:proofErr w:type="spellStart"/>
      <w:r w:rsidRPr="004D355C">
        <w:rPr>
          <w:color w:val="0F1115"/>
        </w:rPr>
        <w:t>прынцыпы</w:t>
      </w:r>
      <w:proofErr w:type="spellEnd"/>
      <w:r w:rsidRPr="004D355C">
        <w:rPr>
          <w:color w:val="0F1115"/>
        </w:rPr>
        <w:t xml:space="preserve"> </w:t>
      </w:r>
      <w:proofErr w:type="spellStart"/>
      <w:r w:rsidRPr="004D355C">
        <w:rPr>
          <w:color w:val="0F1115"/>
        </w:rPr>
        <w:t>арганізацыі</w:t>
      </w:r>
      <w:proofErr w:type="spellEnd"/>
      <w:r w:rsidRPr="004D355C">
        <w:rPr>
          <w:color w:val="0F1115"/>
        </w:rPr>
        <w:t xml:space="preserve"> </w:t>
      </w:r>
      <w:proofErr w:type="spellStart"/>
      <w:r w:rsidRPr="004D355C">
        <w:rPr>
          <w:color w:val="0F1115"/>
        </w:rPr>
        <w:t>мыслення</w:t>
      </w:r>
      <w:proofErr w:type="spellEnd"/>
      <w:r w:rsidRPr="004D355C">
        <w:rPr>
          <w:color w:val="0F1115"/>
        </w:rPr>
        <w:t xml:space="preserve">, </w:t>
      </w:r>
      <w:proofErr w:type="spellStart"/>
      <w:r w:rsidRPr="004D355C">
        <w:rPr>
          <w:color w:val="0F1115"/>
        </w:rPr>
        <w:t>выражаныя</w:t>
      </w:r>
      <w:proofErr w:type="spellEnd"/>
      <w:r w:rsidRPr="004D355C">
        <w:rPr>
          <w:color w:val="0F1115"/>
        </w:rPr>
        <w:t xml:space="preserve"> </w:t>
      </w:r>
      <w:proofErr w:type="spellStart"/>
      <w:r w:rsidRPr="004D355C">
        <w:rPr>
          <w:color w:val="0F1115"/>
        </w:rPr>
        <w:t>праз</w:t>
      </w:r>
      <w:proofErr w:type="spellEnd"/>
      <w:r w:rsidRPr="004D355C">
        <w:rPr>
          <w:color w:val="0F1115"/>
        </w:rPr>
        <w:t xml:space="preserve"> </w:t>
      </w:r>
      <w:proofErr w:type="spellStart"/>
      <w:r w:rsidRPr="004D355C">
        <w:rPr>
          <w:color w:val="0F1115"/>
        </w:rPr>
        <w:t>моўную</w:t>
      </w:r>
      <w:proofErr w:type="spellEnd"/>
      <w:r w:rsidRPr="004D355C">
        <w:rPr>
          <w:color w:val="0F1115"/>
        </w:rPr>
        <w:t xml:space="preserve"> структуру, </w:t>
      </w:r>
      <w:proofErr w:type="spellStart"/>
      <w:r w:rsidRPr="004D355C">
        <w:rPr>
          <w:color w:val="0F1115"/>
        </w:rPr>
        <w:t>незалежна</w:t>
      </w:r>
      <w:proofErr w:type="spellEnd"/>
      <w:r w:rsidRPr="004D355C">
        <w:rPr>
          <w:color w:val="0F1115"/>
        </w:rPr>
        <w:t xml:space="preserve"> ад </w:t>
      </w:r>
      <w:proofErr w:type="spellStart"/>
      <w:r w:rsidRPr="004D355C">
        <w:rPr>
          <w:color w:val="0F1115"/>
        </w:rPr>
        <w:t>канкрэтнай</w:t>
      </w:r>
      <w:proofErr w:type="spellEnd"/>
      <w:r w:rsidRPr="004D355C">
        <w:rPr>
          <w:color w:val="0F1115"/>
        </w:rPr>
        <w:t xml:space="preserve"> </w:t>
      </w:r>
      <w:proofErr w:type="spellStart"/>
      <w:r w:rsidRPr="004D355C">
        <w:rPr>
          <w:color w:val="0F1115"/>
        </w:rPr>
        <w:t>нацыянальнай</w:t>
      </w:r>
      <w:proofErr w:type="spellEnd"/>
      <w:r w:rsidRPr="004D355C">
        <w:rPr>
          <w:color w:val="0F1115"/>
        </w:rPr>
        <w:t xml:space="preserve"> </w:t>
      </w:r>
      <w:proofErr w:type="spellStart"/>
      <w:r w:rsidRPr="004D355C">
        <w:rPr>
          <w:color w:val="0F1115"/>
        </w:rPr>
        <w:t>лексікі</w:t>
      </w:r>
      <w:proofErr w:type="spellEnd"/>
      <w:r w:rsidRPr="004D355C">
        <w:rPr>
          <w:color w:val="0F1115"/>
        </w:rPr>
        <w:t xml:space="preserve"> </w:t>
      </w:r>
      <w:proofErr w:type="spellStart"/>
      <w:r w:rsidRPr="004D355C">
        <w:rPr>
          <w:color w:val="0F1115"/>
        </w:rPr>
        <w:t>або</w:t>
      </w:r>
      <w:proofErr w:type="spellEnd"/>
      <w:r w:rsidRPr="004D355C">
        <w:rPr>
          <w:color w:val="0F1115"/>
        </w:rPr>
        <w:t xml:space="preserve"> </w:t>
      </w:r>
      <w:proofErr w:type="spellStart"/>
      <w:r w:rsidRPr="004D355C">
        <w:rPr>
          <w:color w:val="0F1115"/>
        </w:rPr>
        <w:t>граматыкі</w:t>
      </w:r>
      <w:proofErr w:type="spellEnd"/>
      <w:r w:rsidRPr="004D355C">
        <w:rPr>
          <w:color w:val="0F1115"/>
        </w:rPr>
        <w:t xml:space="preserve">. </w:t>
      </w:r>
      <w:proofErr w:type="spellStart"/>
      <w:r w:rsidRPr="004D355C">
        <w:rPr>
          <w:color w:val="0F1115"/>
        </w:rPr>
        <w:t>Гэта</w:t>
      </w:r>
      <w:proofErr w:type="spellEnd"/>
      <w:r w:rsidRPr="004D355C">
        <w:rPr>
          <w:color w:val="0F1115"/>
        </w:rPr>
        <w:t xml:space="preserve"> </w:t>
      </w:r>
      <w:proofErr w:type="spellStart"/>
      <w:r w:rsidRPr="004D355C">
        <w:rPr>
          <w:color w:val="0F1115"/>
        </w:rPr>
        <w:t>праца</w:t>
      </w:r>
      <w:proofErr w:type="spellEnd"/>
      <w:r w:rsidRPr="004D355C">
        <w:rPr>
          <w:color w:val="0F1115"/>
        </w:rPr>
        <w:t xml:space="preserve"> па </w:t>
      </w:r>
      <w:proofErr w:type="spellStart"/>
      <w:r w:rsidRPr="004D355C">
        <w:rPr>
          <w:color w:val="0F1115"/>
        </w:rPr>
        <w:t>стварэнні</w:t>
      </w:r>
      <w:proofErr w:type="spellEnd"/>
      <w:r w:rsidRPr="004D355C">
        <w:rPr>
          <w:color w:val="0F1115"/>
        </w:rPr>
        <w:t xml:space="preserve"> нейтральна</w:t>
      </w:r>
      <w:r w:rsidRPr="004D355C">
        <w:rPr>
          <w:color w:val="0F1115"/>
          <w:lang w:val="be-BY"/>
        </w:rPr>
        <w:t>й</w:t>
      </w:r>
      <w:r w:rsidRPr="004D355C">
        <w:rPr>
          <w:color w:val="0F1115"/>
        </w:rPr>
        <w:t xml:space="preserve"> </w:t>
      </w:r>
      <w:proofErr w:type="spellStart"/>
      <w:r w:rsidRPr="004D355C">
        <w:rPr>
          <w:color w:val="0F1115"/>
        </w:rPr>
        <w:t>навукова</w:t>
      </w:r>
      <w:proofErr w:type="spellEnd"/>
      <w:r w:rsidRPr="004D355C">
        <w:rPr>
          <w:color w:val="0F1115"/>
          <w:lang w:val="be-BY"/>
        </w:rPr>
        <w:t>й</w:t>
      </w:r>
      <w:r w:rsidRPr="004D355C">
        <w:rPr>
          <w:color w:val="0F1115"/>
        </w:rPr>
        <w:t xml:space="preserve"> </w:t>
      </w:r>
      <w:proofErr w:type="spellStart"/>
      <w:r w:rsidRPr="004D355C">
        <w:rPr>
          <w:color w:val="0F1115"/>
        </w:rPr>
        <w:t>метамовы</w:t>
      </w:r>
      <w:proofErr w:type="spellEnd"/>
      <w:r w:rsidRPr="004D355C">
        <w:rPr>
          <w:color w:val="0F1115"/>
        </w:rPr>
        <w:t xml:space="preserve"> для </w:t>
      </w:r>
      <w:proofErr w:type="spellStart"/>
      <w:r w:rsidRPr="004D355C">
        <w:rPr>
          <w:color w:val="0F1115"/>
        </w:rPr>
        <w:t>ўсіх</w:t>
      </w:r>
      <w:proofErr w:type="spellEnd"/>
      <w:r w:rsidRPr="004D355C">
        <w:rPr>
          <w:color w:val="0F1115"/>
        </w:rPr>
        <w:t xml:space="preserve"> </w:t>
      </w:r>
      <w:proofErr w:type="spellStart"/>
      <w:r w:rsidRPr="004D355C">
        <w:rPr>
          <w:color w:val="0F1115"/>
        </w:rPr>
        <w:t>моў</w:t>
      </w:r>
      <w:proofErr w:type="spellEnd"/>
      <w:r w:rsidR="004D355C" w:rsidRPr="004D355C">
        <w:rPr>
          <w:color w:val="0F1115"/>
        </w:rPr>
        <w:t xml:space="preserve"> </w:t>
      </w:r>
      <w:r w:rsidR="004D355C" w:rsidRPr="004D355C">
        <w:rPr>
          <w:color w:val="0F1115"/>
          <w:lang w:val="be-BY"/>
        </w:rPr>
        <w:t>[5].</w:t>
      </w:r>
    </w:p>
    <w:p w:rsidR="00EF7E7B" w:rsidRPr="004D355C" w:rsidRDefault="00EF7E7B" w:rsidP="004844B4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lang w:val="be-BY"/>
        </w:rPr>
      </w:pPr>
      <w:r w:rsidRPr="004D355C">
        <w:rPr>
          <w:color w:val="0F1115"/>
          <w:lang w:val="be-BY"/>
        </w:rPr>
        <w:t>Такім чынам, выхаваўчы падыход, які ўвасобіў Тэньер, пераўтварае тэзіс аб «грамадзянстве свету навукі» ў канкрэтны метад. Ён паказвае, што адказнасць сучаснага спецыяліста, асабліва ў гуманітарнай сферы, заключаецца ў здольнасці вылучаць і даследаваць</w:t>
      </w:r>
      <w:r w:rsidRPr="004D355C">
        <w:rPr>
          <w:color w:val="0F1115"/>
        </w:rPr>
        <w:t> </w:t>
      </w:r>
      <w:r w:rsidRPr="004D355C">
        <w:rPr>
          <w:rStyle w:val="a3"/>
          <w:b w:val="0"/>
          <w:color w:val="0F1115"/>
          <w:lang w:val="be-BY"/>
        </w:rPr>
        <w:t>інварыянтныя структуры</w:t>
      </w:r>
      <w:r w:rsidRPr="004D355C">
        <w:rPr>
          <w:color w:val="0F1115"/>
          <w:lang w:val="be-BY"/>
        </w:rPr>
        <w:t>, якія аб’ядноўваюць людзей, па-за іх палітычнымі або культурнымі адрозненнямі. Выкладанне, натхнёнае яго прыкладам, павінна імкнуцца не проста да інтэрнацыянальнага дыялогу, а да фарміравання мыслення, здольнага бачыць у любой, нават «варожай», сістэме ўнутраную лагіку і парадку, годную аб’ектыўнага вывучэння. Гэта ўздымае прафесійную кампетэнтнасць да ўзроўня міратворчай практыкі.</w:t>
      </w:r>
    </w:p>
    <w:p w:rsidR="00626B9E" w:rsidRPr="004D355C" w:rsidRDefault="00626B9E" w:rsidP="00B934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val="be-BY" w:eastAsia="ru-RU"/>
        </w:rPr>
      </w:pPr>
      <w:r w:rsidRPr="004D355C">
        <w:rPr>
          <w:rFonts w:ascii="Times New Roman" w:eastAsia="Times New Roman" w:hAnsi="Times New Roman" w:cs="Times New Roman"/>
          <w:color w:val="0F1115"/>
          <w:sz w:val="24"/>
          <w:szCs w:val="24"/>
          <w:lang w:val="be-BY" w:eastAsia="ru-RU"/>
        </w:rPr>
        <w:t xml:space="preserve">Дзейнасць </w:t>
      </w:r>
      <w:r w:rsidRPr="004D355C">
        <w:rPr>
          <w:rFonts w:ascii="Times New Roman" w:eastAsia="Times New Roman" w:hAnsi="Times New Roman" w:cs="Times New Roman"/>
          <w:b/>
          <w:color w:val="0F1115"/>
          <w:sz w:val="24"/>
          <w:szCs w:val="24"/>
          <w:lang w:val="be-BY" w:eastAsia="ru-RU"/>
        </w:rPr>
        <w:t>Дзмітрыя Сяргеевіча Ліхачова</w:t>
      </w:r>
      <w:r w:rsidRPr="004D355C">
        <w:rPr>
          <w:rFonts w:ascii="Times New Roman" w:eastAsia="Times New Roman" w:hAnsi="Times New Roman" w:cs="Times New Roman"/>
          <w:color w:val="0F1115"/>
          <w:sz w:val="24"/>
          <w:szCs w:val="24"/>
          <w:lang w:val="be-BY" w:eastAsia="ru-RU"/>
        </w:rPr>
        <w:t xml:space="preserve"> (1906–1999) трансфармавала акадэмічнае даследаванне культуры ў форму інтэлектуальнага і маральнага выжывання, ператварыўшы самога вучонага ў «жывы помнік» у перыяд сістэматычнага знішчэння гістарычнай памяці. Адмаўляючыся зводзіць кантэкст яго зямной вандроўкі да спісу трагедый </w:t>
      </w:r>
      <w:r w:rsidRPr="004D35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XX</w:t>
      </w:r>
      <w:r w:rsidRPr="004D355C">
        <w:rPr>
          <w:rFonts w:ascii="Times New Roman" w:eastAsia="Times New Roman" w:hAnsi="Times New Roman" w:cs="Times New Roman"/>
          <w:color w:val="0F1115"/>
          <w:sz w:val="24"/>
          <w:szCs w:val="24"/>
          <w:lang w:val="be-BY" w:eastAsia="ru-RU"/>
        </w:rPr>
        <w:t xml:space="preserve"> ст. (рэпрэсіі, вайна, блакада), варта бачыць у гэтых падзеях фон, на якім яго дзейнасць набыла ратавальную неабходнасць. Калі дзяржава імкнулася кантраляваць мінулае, каб кантраляваць сучаснасць, праца Ліхачова ў галіне рускай культуры была не проста навуковай спецыялізацыяй, але і актам інтэлектуальнага супраціву.</w:t>
      </w:r>
    </w:p>
    <w:p w:rsidR="004D355C" w:rsidRDefault="00626B9E" w:rsidP="004844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val="be-BY" w:eastAsia="ru-RU"/>
        </w:rPr>
      </w:pPr>
      <w:r w:rsidRPr="004D355C">
        <w:rPr>
          <w:rFonts w:ascii="Times New Roman" w:eastAsia="Times New Roman" w:hAnsi="Times New Roman" w:cs="Times New Roman"/>
          <w:color w:val="0F1115"/>
          <w:sz w:val="24"/>
          <w:szCs w:val="24"/>
          <w:lang w:val="be-BY" w:eastAsia="ru-RU"/>
        </w:rPr>
        <w:t>Сутнасць яго прафесійнага служэння ляжыць у стварэнні ўнікальнай метадалагічнай мадэлі, дзе даследаванне старажытных тэкстаў і архітэктурных форм станавілася асновай для фарміравання сучаснай грамадзянскай пазіцыі. Яго фундаментальныя працы па старажытнарускай літаратуры і мастацтве выконвалі дзве ключавыя функцыі: аднаўлялі страчаную пераемнасць культурнай традыцыі, перарванай рэвалюцыяй, і адначасова канструявалі новы, этычны кодэкс для інтэлігенцыі, заснаваны на каштоўнасцях эстэтычнай дасканаласці і гуманізму</w:t>
      </w:r>
      <w:r w:rsidR="004D355C" w:rsidRPr="004D355C">
        <w:rPr>
          <w:rFonts w:ascii="Times New Roman" w:eastAsia="Times New Roman" w:hAnsi="Times New Roman" w:cs="Times New Roman"/>
          <w:color w:val="0F1115"/>
          <w:sz w:val="24"/>
          <w:szCs w:val="24"/>
          <w:lang w:val="be-BY" w:eastAsia="ru-RU"/>
        </w:rPr>
        <w:t xml:space="preserve"> </w:t>
      </w:r>
      <w:r w:rsidR="004D355C" w:rsidRPr="004D355C">
        <w:rPr>
          <w:rFonts w:ascii="Times New Roman" w:hAnsi="Times New Roman" w:cs="Times New Roman"/>
          <w:color w:val="0F1115"/>
          <w:sz w:val="24"/>
          <w:szCs w:val="24"/>
          <w:lang w:val="be-BY"/>
        </w:rPr>
        <w:t>[4].</w:t>
      </w:r>
      <w:r w:rsidRPr="004D355C">
        <w:rPr>
          <w:rFonts w:ascii="Times New Roman" w:eastAsia="Times New Roman" w:hAnsi="Times New Roman" w:cs="Times New Roman"/>
          <w:color w:val="0F1115"/>
          <w:sz w:val="24"/>
          <w:szCs w:val="24"/>
          <w:lang w:val="be-BY" w:eastAsia="ru-RU"/>
        </w:rPr>
        <w:t xml:space="preserve"> </w:t>
      </w:r>
    </w:p>
    <w:p w:rsidR="00626B9E" w:rsidRPr="004D355C" w:rsidRDefault="00626B9E" w:rsidP="004844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val="be-BY" w:eastAsia="ru-RU"/>
        </w:rPr>
      </w:pPr>
      <w:r w:rsidRPr="004D355C">
        <w:rPr>
          <w:rFonts w:ascii="Times New Roman" w:eastAsia="Times New Roman" w:hAnsi="Times New Roman" w:cs="Times New Roman"/>
          <w:color w:val="0F1115"/>
          <w:sz w:val="24"/>
          <w:szCs w:val="24"/>
          <w:lang w:val="be-BY" w:eastAsia="ru-RU"/>
        </w:rPr>
        <w:t>Выхаваўчая парадыгма, якая вынікае з яго вопыту, выходзіць за межы «глыбокага ведання», бо ва ў умовах, калі афіцыйны дыскурс актыўна скажаў мінулае, адзінай стратэгіяй захавання асобаснай ідэнтычнасці і грамадскага дабрабыту з’яўлялася актыўная, крытычная праца па</w:t>
      </w:r>
      <w:r w:rsidR="003F5C49" w:rsidRPr="003F5C49">
        <w:rPr>
          <w:rFonts w:ascii="Times New Roman" w:eastAsia="Times New Roman" w:hAnsi="Times New Roman" w:cs="Times New Roman"/>
          <w:color w:val="0F1115"/>
          <w:sz w:val="24"/>
          <w:szCs w:val="24"/>
          <w:lang w:val="be-BY" w:eastAsia="ru-RU"/>
        </w:rPr>
        <w:t xml:space="preserve"> </w:t>
      </w:r>
      <w:r w:rsidRPr="004D355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val="be-BY" w:eastAsia="ru-RU"/>
        </w:rPr>
        <w:t>канструяванню альтэрнатыўнай культурнай памяці</w:t>
      </w:r>
      <w:r w:rsidRPr="004D355C">
        <w:rPr>
          <w:rFonts w:ascii="Times New Roman" w:eastAsia="Times New Roman" w:hAnsi="Times New Roman" w:cs="Times New Roman"/>
          <w:color w:val="0F1115"/>
          <w:sz w:val="24"/>
          <w:szCs w:val="24"/>
          <w:lang w:val="be-BY" w:eastAsia="ru-RU"/>
        </w:rPr>
        <w:t>. Гэта азначае для сучаснай вышэйшай школы неабходнасць выхавання самастойных архівістаў, інтэрпрэтатараў і «кансерватараў» культуры, здольных збіраць, аналізаваць і актуалізаваць культурныя тэксты як аснову для гуманітарнай рэфлексіі і грамадскай салідарнасці, незалежна ад палітычных вятроў.</w:t>
      </w:r>
    </w:p>
    <w:p w:rsidR="009F5D3C" w:rsidRPr="004D355C" w:rsidRDefault="00AF0EDD" w:rsidP="004844B4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lang w:val="be-BY"/>
        </w:rPr>
      </w:pPr>
      <w:r>
        <w:rPr>
          <w:color w:val="0F1115"/>
          <w:lang w:val="be-BY"/>
        </w:rPr>
        <w:t xml:space="preserve">Такім чынам, </w:t>
      </w:r>
      <w:r w:rsidR="00F54DE5" w:rsidRPr="004D355C">
        <w:rPr>
          <w:color w:val="0F1115"/>
          <w:lang w:val="be-BY"/>
        </w:rPr>
        <w:t>зр</w:t>
      </w:r>
      <w:r>
        <w:rPr>
          <w:color w:val="0F1115"/>
          <w:lang w:val="be-BY"/>
        </w:rPr>
        <w:t>обім некалькі</w:t>
      </w:r>
      <w:r w:rsidR="00F54DE5" w:rsidRPr="004D355C">
        <w:rPr>
          <w:color w:val="0F1115"/>
          <w:lang w:val="be-BY"/>
        </w:rPr>
        <w:t xml:space="preserve"> прынцыповых высноў аб прыродзе і змесце выхаваўчай работы ў вышэйшай школе</w:t>
      </w:r>
      <w:r>
        <w:rPr>
          <w:color w:val="0F1115"/>
          <w:lang w:val="be-BY"/>
        </w:rPr>
        <w:t xml:space="preserve"> ў акрэсленым вышэй кантэксце</w:t>
      </w:r>
      <w:r w:rsidR="00F54DE5" w:rsidRPr="004D355C">
        <w:rPr>
          <w:color w:val="0F1115"/>
          <w:lang w:val="be-BY"/>
        </w:rPr>
        <w:t xml:space="preserve">: </w:t>
      </w:r>
    </w:p>
    <w:p w:rsidR="009F5D3C" w:rsidRPr="004D355C" w:rsidRDefault="00F54DE5" w:rsidP="004844B4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lang w:val="be-BY"/>
        </w:rPr>
      </w:pPr>
      <w:r w:rsidRPr="004D355C">
        <w:rPr>
          <w:color w:val="0F1115"/>
          <w:lang w:val="be-BY"/>
        </w:rPr>
        <w:t>а)</w:t>
      </w:r>
      <w:r w:rsidRPr="004D355C">
        <w:rPr>
          <w:color w:val="0F1115"/>
        </w:rPr>
        <w:t> </w:t>
      </w:r>
      <w:r w:rsidR="00AF0EDD">
        <w:rPr>
          <w:color w:val="0F1115"/>
          <w:lang w:val="be-BY"/>
        </w:rPr>
        <w:t>р</w:t>
      </w:r>
      <w:r w:rsidRPr="004D355C">
        <w:rPr>
          <w:color w:val="0F1115"/>
          <w:lang w:val="be-BY"/>
        </w:rPr>
        <w:t xml:space="preserve">азбор прыкладаў служэння прафесіі ў складаных гістарычных умовах можа стаць магутным інструментам каштоўнаснага арыентавання; </w:t>
      </w:r>
    </w:p>
    <w:p w:rsidR="009F5D3C" w:rsidRPr="004D355C" w:rsidRDefault="00F54DE5" w:rsidP="004844B4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lang w:val="be-BY"/>
        </w:rPr>
      </w:pPr>
      <w:r w:rsidRPr="004D355C">
        <w:rPr>
          <w:color w:val="0F1115"/>
          <w:lang w:val="be-BY"/>
        </w:rPr>
        <w:t>б)</w:t>
      </w:r>
      <w:r w:rsidR="003F5C49" w:rsidRPr="003F5C49">
        <w:rPr>
          <w:color w:val="0F1115"/>
          <w:lang w:val="be-BY"/>
        </w:rPr>
        <w:t xml:space="preserve"> </w:t>
      </w:r>
      <w:r w:rsidR="00AF0EDD">
        <w:rPr>
          <w:color w:val="0F1115"/>
          <w:lang w:val="be-BY"/>
        </w:rPr>
        <w:t>в</w:t>
      </w:r>
      <w:r w:rsidRPr="004D355C">
        <w:rPr>
          <w:color w:val="0F1115"/>
          <w:lang w:val="be-BY"/>
        </w:rPr>
        <w:t xml:space="preserve">опыт стварэння свайго «капітальнага працоўнага» (даследавання, праекта, твора) выхоўвае тую самую адказнасць і адданасць справе; </w:t>
      </w:r>
    </w:p>
    <w:p w:rsidR="009F5D3C" w:rsidRPr="004D355C" w:rsidRDefault="00F54DE5" w:rsidP="004844B4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lang w:val="be-BY"/>
        </w:rPr>
      </w:pPr>
      <w:r w:rsidRPr="004D355C">
        <w:rPr>
          <w:color w:val="0F1115"/>
          <w:lang w:val="be-BY"/>
        </w:rPr>
        <w:t>в)</w:t>
      </w:r>
      <w:r w:rsidR="003F5C49" w:rsidRPr="003F5C49">
        <w:rPr>
          <w:color w:val="0F1115"/>
          <w:lang w:val="be-BY"/>
        </w:rPr>
        <w:t xml:space="preserve"> </w:t>
      </w:r>
      <w:r w:rsidRPr="00AF0EDD">
        <w:rPr>
          <w:rStyle w:val="a4"/>
          <w:i w:val="0"/>
          <w:color w:val="0F1115"/>
          <w:lang w:val="be-BY"/>
        </w:rPr>
        <w:t>выхаванне крытычнага, але канструктыўнага мыслення:</w:t>
      </w:r>
      <w:r w:rsidR="003F5C49" w:rsidRPr="003F5C49">
        <w:rPr>
          <w:color w:val="0F1115"/>
          <w:lang w:val="be-BY"/>
        </w:rPr>
        <w:t xml:space="preserve"> </w:t>
      </w:r>
      <w:r w:rsidR="00AF0EDD">
        <w:rPr>
          <w:color w:val="0F1115"/>
          <w:lang w:val="be-BY"/>
        </w:rPr>
        <w:t>у</w:t>
      </w:r>
      <w:bookmarkStart w:id="0" w:name="_GoBack"/>
      <w:bookmarkEnd w:id="0"/>
      <w:r w:rsidRPr="004D355C">
        <w:rPr>
          <w:color w:val="0F1115"/>
          <w:lang w:val="be-BY"/>
        </w:rPr>
        <w:t>менн</w:t>
      </w:r>
      <w:r w:rsidR="00AF0EDD">
        <w:rPr>
          <w:color w:val="0F1115"/>
          <w:lang w:val="be-BY"/>
        </w:rPr>
        <w:t>е</w:t>
      </w:r>
      <w:r w:rsidRPr="004D355C">
        <w:rPr>
          <w:color w:val="0F1115"/>
          <w:lang w:val="be-BY"/>
        </w:rPr>
        <w:t xml:space="preserve"> аналізаваць кантэкст, аддзяляць вечнае ад часовага і знаходзіць сваю кропку прыкладання сіл не ў рэчышчы разбуральных працэсаў, а ў прасторы стварэння ведаў, тэхналогій і культуры.</w:t>
      </w:r>
    </w:p>
    <w:p w:rsidR="00F54DE5" w:rsidRPr="004D355C" w:rsidRDefault="00F54DE5" w:rsidP="004844B4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lang w:val="be-BY"/>
        </w:rPr>
      </w:pPr>
      <w:r w:rsidRPr="004D355C">
        <w:rPr>
          <w:color w:val="0F1115"/>
          <w:lang w:val="be-BY"/>
        </w:rPr>
        <w:t xml:space="preserve">Такім чынам, </w:t>
      </w:r>
      <w:r w:rsidR="00493E3C" w:rsidRPr="004D355C">
        <w:rPr>
          <w:color w:val="0F1115"/>
          <w:lang w:val="be-BY"/>
        </w:rPr>
        <w:t>выхаваўчая работа, ядром якой з’</w:t>
      </w:r>
      <w:r w:rsidRPr="004D355C">
        <w:rPr>
          <w:color w:val="0F1115"/>
          <w:lang w:val="be-BY"/>
        </w:rPr>
        <w:t>яўляецца паслядоўная трансляцыя каштоўнасц</w:t>
      </w:r>
      <w:r w:rsidR="00493E3C" w:rsidRPr="004D355C">
        <w:rPr>
          <w:color w:val="0F1115"/>
          <w:lang w:val="be-BY"/>
        </w:rPr>
        <w:t>ей</w:t>
      </w:r>
      <w:r w:rsidRPr="004D355C">
        <w:rPr>
          <w:color w:val="0F1115"/>
          <w:lang w:val="be-BY"/>
        </w:rPr>
        <w:t xml:space="preserve"> прафесійнага служэння, не толькі рыхтуе высокакласнага спецыяліста, але і фарміруе ўстойлівую, маральную асобу, здольную стаць апорай для развіцця грамадства ў любую гістарычную эпоху.</w:t>
      </w:r>
    </w:p>
    <w:p w:rsidR="00493E3C" w:rsidRPr="004D355C" w:rsidRDefault="00493E3C" w:rsidP="004844B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lang w:val="be-BY"/>
        </w:rPr>
      </w:pPr>
    </w:p>
    <w:p w:rsidR="00493E3C" w:rsidRPr="004D355C" w:rsidRDefault="006523F0" w:rsidP="004844B4">
      <w:pPr>
        <w:pStyle w:val="ds-markdown-paragraph"/>
        <w:shd w:val="clear" w:color="auto" w:fill="FFFFFF"/>
        <w:spacing w:before="0" w:beforeAutospacing="0" w:after="0" w:afterAutospacing="0"/>
        <w:ind w:firstLine="708"/>
        <w:jc w:val="center"/>
        <w:rPr>
          <w:b/>
          <w:bCs/>
          <w:lang w:val="be-BY"/>
        </w:rPr>
      </w:pPr>
      <w:r w:rsidRPr="004D355C">
        <w:rPr>
          <w:b/>
          <w:bCs/>
          <w:lang w:val="be-BY"/>
        </w:rPr>
        <w:t>Спіс выкарыстаных крыніц</w:t>
      </w:r>
    </w:p>
    <w:p w:rsidR="00DA5227" w:rsidRPr="004D355C" w:rsidRDefault="00DA5227" w:rsidP="004844B4">
      <w:pPr>
        <w:pStyle w:val="ds-markdown-paragraph"/>
        <w:shd w:val="clear" w:color="auto" w:fill="FFFFFF"/>
        <w:spacing w:before="0" w:beforeAutospacing="0" w:after="0" w:afterAutospacing="0"/>
        <w:ind w:firstLine="708"/>
        <w:jc w:val="center"/>
        <w:rPr>
          <w:lang w:val="be-BY"/>
        </w:rPr>
      </w:pPr>
    </w:p>
    <w:p w:rsidR="00F54DE5" w:rsidRPr="004D355C" w:rsidRDefault="00DA5227" w:rsidP="004844B4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lang w:val="be-BY"/>
        </w:rPr>
      </w:pPr>
      <w:r w:rsidRPr="004D355C">
        <w:rPr>
          <w:rStyle w:val="a3"/>
          <w:b w:val="0"/>
          <w:shd w:val="clear" w:color="auto" w:fill="FFFFFF"/>
          <w:lang w:val="be-BY"/>
        </w:rPr>
        <w:lastRenderedPageBreak/>
        <w:t>Дамейка, І. І.</w:t>
      </w:r>
      <w:r w:rsidR="003F5C49" w:rsidRPr="003F5C49">
        <w:rPr>
          <w:shd w:val="clear" w:color="auto" w:fill="FFFFFF"/>
          <w:lang w:val="be-BY"/>
        </w:rPr>
        <w:t xml:space="preserve"> </w:t>
      </w:r>
      <w:r w:rsidRPr="004D355C">
        <w:rPr>
          <w:shd w:val="clear" w:color="auto" w:fill="FFFFFF"/>
          <w:lang w:val="be-BY"/>
        </w:rPr>
        <w:t xml:space="preserve">Ігнат Іпалітавіч Дамейка = </w:t>
      </w:r>
      <w:proofErr w:type="spellStart"/>
      <w:r w:rsidRPr="004D355C">
        <w:rPr>
          <w:shd w:val="clear" w:color="auto" w:fill="FFFFFF"/>
        </w:rPr>
        <w:t>Ignacy</w:t>
      </w:r>
      <w:proofErr w:type="spellEnd"/>
      <w:r w:rsidRPr="004D355C">
        <w:rPr>
          <w:shd w:val="clear" w:color="auto" w:fill="FFFFFF"/>
          <w:lang w:val="be-BY"/>
        </w:rPr>
        <w:t xml:space="preserve"> </w:t>
      </w:r>
      <w:proofErr w:type="spellStart"/>
      <w:r w:rsidRPr="004D355C">
        <w:rPr>
          <w:shd w:val="clear" w:color="auto" w:fill="FFFFFF"/>
        </w:rPr>
        <w:t>Domeyko</w:t>
      </w:r>
      <w:proofErr w:type="spellEnd"/>
      <w:r w:rsidRPr="004D355C">
        <w:rPr>
          <w:shd w:val="clear" w:color="auto" w:fill="FFFFFF"/>
          <w:lang w:val="be-BY"/>
        </w:rPr>
        <w:t xml:space="preserve"> [Электронны рэсурс] // Вікіпедыя : свабодная энцыклапедыя. </w:t>
      </w:r>
      <w:r w:rsidRPr="004D355C">
        <w:rPr>
          <w:lang w:val="be-BY"/>
        </w:rPr>
        <w:t>–</w:t>
      </w:r>
      <w:r w:rsidRPr="004D355C">
        <w:rPr>
          <w:shd w:val="clear" w:color="auto" w:fill="FFFFFF"/>
          <w:lang w:val="be-BY"/>
        </w:rPr>
        <w:t xml:space="preserve"> Электрон. даныя. </w:t>
      </w:r>
      <w:r w:rsidRPr="004D355C">
        <w:rPr>
          <w:lang w:val="be-BY"/>
        </w:rPr>
        <w:t>–</w:t>
      </w:r>
      <w:r w:rsidRPr="004D355C">
        <w:rPr>
          <w:shd w:val="clear" w:color="auto" w:fill="FFFFFF"/>
          <w:lang w:val="be-BY"/>
        </w:rPr>
        <w:t xml:space="preserve"> 2007. </w:t>
      </w:r>
      <w:r w:rsidRPr="004D355C">
        <w:rPr>
          <w:lang w:val="be-BY"/>
        </w:rPr>
        <w:t>–</w:t>
      </w:r>
      <w:r w:rsidRPr="004D355C">
        <w:rPr>
          <w:shd w:val="clear" w:color="auto" w:fill="FFFFFF"/>
          <w:lang w:val="be-BY"/>
        </w:rPr>
        <w:t xml:space="preserve"> Рэжым доступу:</w:t>
      </w:r>
      <w:r w:rsidR="003F5C49" w:rsidRPr="003F5C49">
        <w:rPr>
          <w:shd w:val="clear" w:color="auto" w:fill="FFFFFF"/>
          <w:lang w:val="be-BY"/>
        </w:rPr>
        <w:t xml:space="preserve"> </w:t>
      </w:r>
      <w:proofErr w:type="spellStart"/>
      <w:r w:rsidRPr="004D355C">
        <w:rPr>
          <w:shd w:val="clear" w:color="auto" w:fill="FFFFFF"/>
        </w:rPr>
        <w:t>https</w:t>
      </w:r>
      <w:proofErr w:type="spellEnd"/>
      <w:r w:rsidRPr="004D355C">
        <w:rPr>
          <w:shd w:val="clear" w:color="auto" w:fill="FFFFFF"/>
          <w:lang w:val="be-BY"/>
        </w:rPr>
        <w:t>://</w:t>
      </w:r>
      <w:proofErr w:type="spellStart"/>
      <w:r w:rsidRPr="004D355C">
        <w:rPr>
          <w:shd w:val="clear" w:color="auto" w:fill="FFFFFF"/>
        </w:rPr>
        <w:t>be</w:t>
      </w:r>
      <w:proofErr w:type="spellEnd"/>
      <w:r w:rsidRPr="004D355C">
        <w:rPr>
          <w:shd w:val="clear" w:color="auto" w:fill="FFFFFF"/>
          <w:lang w:val="be-BY"/>
        </w:rPr>
        <w:t>.</w:t>
      </w:r>
      <w:proofErr w:type="spellStart"/>
      <w:r w:rsidRPr="004D355C">
        <w:rPr>
          <w:shd w:val="clear" w:color="auto" w:fill="FFFFFF"/>
        </w:rPr>
        <w:t>wikipedia</w:t>
      </w:r>
      <w:proofErr w:type="spellEnd"/>
      <w:r w:rsidRPr="004D355C">
        <w:rPr>
          <w:shd w:val="clear" w:color="auto" w:fill="FFFFFF"/>
          <w:lang w:val="be-BY"/>
        </w:rPr>
        <w:t>.</w:t>
      </w:r>
      <w:proofErr w:type="spellStart"/>
      <w:r w:rsidRPr="004D355C">
        <w:rPr>
          <w:shd w:val="clear" w:color="auto" w:fill="FFFFFF"/>
        </w:rPr>
        <w:t>org</w:t>
      </w:r>
      <w:proofErr w:type="spellEnd"/>
      <w:r w:rsidRPr="004D355C">
        <w:rPr>
          <w:shd w:val="clear" w:color="auto" w:fill="FFFFFF"/>
          <w:lang w:val="be-BY"/>
        </w:rPr>
        <w:t>/</w:t>
      </w:r>
      <w:proofErr w:type="spellStart"/>
      <w:r w:rsidRPr="004D355C">
        <w:rPr>
          <w:shd w:val="clear" w:color="auto" w:fill="FFFFFF"/>
        </w:rPr>
        <w:t>wiki</w:t>
      </w:r>
      <w:proofErr w:type="spellEnd"/>
      <w:r w:rsidRPr="004D355C">
        <w:rPr>
          <w:shd w:val="clear" w:color="auto" w:fill="FFFFFF"/>
          <w:lang w:val="be-BY"/>
        </w:rPr>
        <w:t xml:space="preserve">/Ігнат_Іпалітавіч_Дамейка. </w:t>
      </w:r>
      <w:r w:rsidRPr="004D355C">
        <w:rPr>
          <w:lang w:val="be-BY"/>
        </w:rPr>
        <w:t>–</w:t>
      </w:r>
      <w:r w:rsidRPr="004D355C">
        <w:rPr>
          <w:shd w:val="clear" w:color="auto" w:fill="FFFFFF"/>
          <w:lang w:val="be-BY"/>
        </w:rPr>
        <w:t xml:space="preserve"> Дата звароту: 14.01.2026. </w:t>
      </w:r>
    </w:p>
    <w:p w:rsidR="00493E3C" w:rsidRPr="004D355C" w:rsidRDefault="00DA5227" w:rsidP="004844B4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lang w:val="be-BY"/>
        </w:rPr>
      </w:pPr>
      <w:r w:rsidRPr="004D355C">
        <w:rPr>
          <w:rStyle w:val="a3"/>
          <w:b w:val="0"/>
          <w:shd w:val="clear" w:color="auto" w:fill="FFFFFF"/>
          <w:lang w:val="be-BY"/>
        </w:rPr>
        <w:t>Кавалеўская, С. В.</w:t>
      </w:r>
      <w:r w:rsidR="003F5C49" w:rsidRPr="003F5C49">
        <w:rPr>
          <w:shd w:val="clear" w:color="auto" w:fill="FFFFFF"/>
          <w:lang w:val="be-BY"/>
        </w:rPr>
        <w:t xml:space="preserve"> </w:t>
      </w:r>
      <w:r w:rsidRPr="004D355C">
        <w:rPr>
          <w:shd w:val="clear" w:color="auto" w:fill="FFFFFF"/>
          <w:lang w:val="be-BY"/>
        </w:rPr>
        <w:t xml:space="preserve">Соф’я Васільеўна Кавалеўская [Электронны рэсурс] // Вікіпедыя : свабодная энцыклапедыя. </w:t>
      </w:r>
      <w:r w:rsidRPr="004D355C">
        <w:rPr>
          <w:lang w:val="be-BY"/>
        </w:rPr>
        <w:t>–</w:t>
      </w:r>
      <w:r w:rsidRPr="004D355C">
        <w:rPr>
          <w:shd w:val="clear" w:color="auto" w:fill="FFFFFF"/>
          <w:lang w:val="be-BY"/>
        </w:rPr>
        <w:t xml:space="preserve"> Электрон. даныя. </w:t>
      </w:r>
      <w:r w:rsidRPr="004D355C">
        <w:rPr>
          <w:lang w:val="be-BY"/>
        </w:rPr>
        <w:t>–</w:t>
      </w:r>
      <w:r w:rsidRPr="004D355C">
        <w:rPr>
          <w:shd w:val="clear" w:color="auto" w:fill="FFFFFF"/>
          <w:lang w:val="be-BY"/>
        </w:rPr>
        <w:t xml:space="preserve"> 2007. </w:t>
      </w:r>
      <w:r w:rsidRPr="004D355C">
        <w:rPr>
          <w:lang w:val="be-BY"/>
        </w:rPr>
        <w:t>–</w:t>
      </w:r>
      <w:r w:rsidRPr="004D355C">
        <w:rPr>
          <w:shd w:val="clear" w:color="auto" w:fill="FFFFFF"/>
          <w:lang w:val="be-BY"/>
        </w:rPr>
        <w:t xml:space="preserve"> Рэжым доступу:</w:t>
      </w:r>
      <w:r w:rsidR="003F5C49" w:rsidRPr="003F5C49">
        <w:rPr>
          <w:shd w:val="clear" w:color="auto" w:fill="FFFFFF"/>
          <w:lang w:val="be-BY"/>
        </w:rPr>
        <w:t xml:space="preserve"> </w:t>
      </w:r>
      <w:proofErr w:type="spellStart"/>
      <w:r w:rsidR="006523F0" w:rsidRPr="004D355C">
        <w:rPr>
          <w:shd w:val="clear" w:color="auto" w:fill="FFFFFF"/>
        </w:rPr>
        <w:t>https</w:t>
      </w:r>
      <w:proofErr w:type="spellEnd"/>
      <w:r w:rsidR="006523F0" w:rsidRPr="004D355C">
        <w:rPr>
          <w:shd w:val="clear" w:color="auto" w:fill="FFFFFF"/>
          <w:lang w:val="be-BY"/>
        </w:rPr>
        <w:t>://</w:t>
      </w:r>
      <w:proofErr w:type="spellStart"/>
      <w:r w:rsidR="006523F0" w:rsidRPr="004D355C">
        <w:rPr>
          <w:shd w:val="clear" w:color="auto" w:fill="FFFFFF"/>
        </w:rPr>
        <w:t>be</w:t>
      </w:r>
      <w:proofErr w:type="spellEnd"/>
      <w:r w:rsidR="006523F0" w:rsidRPr="004D355C">
        <w:rPr>
          <w:shd w:val="clear" w:color="auto" w:fill="FFFFFF"/>
          <w:lang w:val="be-BY"/>
        </w:rPr>
        <w:t>.</w:t>
      </w:r>
      <w:proofErr w:type="spellStart"/>
      <w:r w:rsidR="006523F0" w:rsidRPr="004D355C">
        <w:rPr>
          <w:shd w:val="clear" w:color="auto" w:fill="FFFFFF"/>
        </w:rPr>
        <w:t>wikipedia</w:t>
      </w:r>
      <w:proofErr w:type="spellEnd"/>
      <w:r w:rsidR="006523F0" w:rsidRPr="004D355C">
        <w:rPr>
          <w:shd w:val="clear" w:color="auto" w:fill="FFFFFF"/>
          <w:lang w:val="be-BY"/>
        </w:rPr>
        <w:t>.</w:t>
      </w:r>
      <w:proofErr w:type="spellStart"/>
      <w:r w:rsidR="006523F0" w:rsidRPr="004D355C">
        <w:rPr>
          <w:shd w:val="clear" w:color="auto" w:fill="FFFFFF"/>
        </w:rPr>
        <w:t>org</w:t>
      </w:r>
      <w:proofErr w:type="spellEnd"/>
      <w:r w:rsidR="006523F0" w:rsidRPr="004D355C">
        <w:rPr>
          <w:shd w:val="clear" w:color="auto" w:fill="FFFFFF"/>
          <w:lang w:val="be-BY"/>
        </w:rPr>
        <w:t>/</w:t>
      </w:r>
      <w:proofErr w:type="spellStart"/>
      <w:r w:rsidR="006523F0" w:rsidRPr="004D355C">
        <w:rPr>
          <w:shd w:val="clear" w:color="auto" w:fill="FFFFFF"/>
        </w:rPr>
        <w:t>wiki</w:t>
      </w:r>
      <w:proofErr w:type="spellEnd"/>
      <w:r w:rsidR="006523F0" w:rsidRPr="004D355C">
        <w:rPr>
          <w:shd w:val="clear" w:color="auto" w:fill="FFFFFF"/>
          <w:lang w:val="be-BY"/>
        </w:rPr>
        <w:t>/Соф’я_Васільеўна_Кавалеўская</w:t>
      </w:r>
      <w:r w:rsidRPr="004D355C">
        <w:rPr>
          <w:shd w:val="clear" w:color="auto" w:fill="FFFFFF"/>
          <w:lang w:val="be-BY"/>
        </w:rPr>
        <w:t xml:space="preserve">. </w:t>
      </w:r>
      <w:r w:rsidRPr="004D355C">
        <w:rPr>
          <w:lang w:val="be-BY"/>
        </w:rPr>
        <w:t>–</w:t>
      </w:r>
      <w:r w:rsidRPr="004D355C">
        <w:rPr>
          <w:shd w:val="clear" w:color="auto" w:fill="FFFFFF"/>
          <w:lang w:val="be-BY"/>
        </w:rPr>
        <w:t xml:space="preserve"> Дата звароту: 14.01.2026.</w:t>
      </w:r>
    </w:p>
    <w:p w:rsidR="00493E3C" w:rsidRPr="004D355C" w:rsidRDefault="004844B4" w:rsidP="004844B4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lang w:val="be-BY"/>
        </w:rPr>
      </w:pPr>
      <w:proofErr w:type="spellStart"/>
      <w:r w:rsidRPr="004D355C">
        <w:rPr>
          <w:rStyle w:val="a3"/>
          <w:b w:val="0"/>
          <w:color w:val="0F1115"/>
          <w:shd w:val="clear" w:color="auto" w:fill="FFFFFF"/>
        </w:rPr>
        <w:t>Карскі</w:t>
      </w:r>
      <w:proofErr w:type="spellEnd"/>
      <w:r w:rsidRPr="004D355C">
        <w:rPr>
          <w:rStyle w:val="a3"/>
          <w:b w:val="0"/>
          <w:color w:val="0F1115"/>
          <w:shd w:val="clear" w:color="auto" w:fill="FFFFFF"/>
        </w:rPr>
        <w:t>, Я. Ф.</w:t>
      </w:r>
      <w:r w:rsidR="003F5C49">
        <w:rPr>
          <w:color w:val="0F1115"/>
          <w:shd w:val="clear" w:color="auto" w:fill="FFFFFF"/>
        </w:rPr>
        <w:t xml:space="preserve"> </w:t>
      </w:r>
      <w:proofErr w:type="spellStart"/>
      <w:proofErr w:type="gramStart"/>
      <w:r w:rsidRPr="004D355C">
        <w:rPr>
          <w:color w:val="0F1115"/>
          <w:shd w:val="clear" w:color="auto" w:fill="FFFFFF"/>
        </w:rPr>
        <w:t>Беларусы</w:t>
      </w:r>
      <w:proofErr w:type="spellEnd"/>
      <w:r w:rsidRPr="004D355C">
        <w:rPr>
          <w:color w:val="0F1115"/>
          <w:shd w:val="clear" w:color="auto" w:fill="FFFFFF"/>
        </w:rPr>
        <w:t xml:space="preserve"> :</w:t>
      </w:r>
      <w:proofErr w:type="gramEnd"/>
      <w:r w:rsidRPr="004D355C">
        <w:rPr>
          <w:color w:val="0F1115"/>
          <w:shd w:val="clear" w:color="auto" w:fill="FFFFFF"/>
        </w:rPr>
        <w:t xml:space="preserve"> у 3 т. / Я. Ф. </w:t>
      </w:r>
      <w:proofErr w:type="spellStart"/>
      <w:r w:rsidRPr="004D355C">
        <w:rPr>
          <w:color w:val="0F1115"/>
          <w:shd w:val="clear" w:color="auto" w:fill="FFFFFF"/>
        </w:rPr>
        <w:t>Карскі</w:t>
      </w:r>
      <w:proofErr w:type="spellEnd"/>
      <w:r w:rsidRPr="004D355C">
        <w:rPr>
          <w:color w:val="0F1115"/>
          <w:shd w:val="clear" w:color="auto" w:fill="FFFFFF"/>
        </w:rPr>
        <w:t xml:space="preserve"> ; [</w:t>
      </w:r>
      <w:proofErr w:type="spellStart"/>
      <w:r w:rsidRPr="004D355C">
        <w:rPr>
          <w:color w:val="0F1115"/>
          <w:shd w:val="clear" w:color="auto" w:fill="FFFFFF"/>
        </w:rPr>
        <w:t>пад</w:t>
      </w:r>
      <w:proofErr w:type="spellEnd"/>
      <w:r w:rsidRPr="004D355C">
        <w:rPr>
          <w:color w:val="0F1115"/>
          <w:shd w:val="clear" w:color="auto" w:fill="FFFFFF"/>
        </w:rPr>
        <w:t xml:space="preserve"> </w:t>
      </w:r>
      <w:proofErr w:type="spellStart"/>
      <w:r w:rsidRPr="004D355C">
        <w:rPr>
          <w:color w:val="0F1115"/>
          <w:shd w:val="clear" w:color="auto" w:fill="FFFFFF"/>
        </w:rPr>
        <w:t>рэд</w:t>
      </w:r>
      <w:proofErr w:type="spellEnd"/>
      <w:r w:rsidRPr="004D355C">
        <w:rPr>
          <w:color w:val="0F1115"/>
          <w:shd w:val="clear" w:color="auto" w:fill="FFFFFF"/>
        </w:rPr>
        <w:t xml:space="preserve">. М. Г. </w:t>
      </w:r>
      <w:proofErr w:type="spellStart"/>
      <w:r w:rsidRPr="004D355C">
        <w:rPr>
          <w:color w:val="0F1115"/>
          <w:shd w:val="clear" w:color="auto" w:fill="FFFFFF"/>
        </w:rPr>
        <w:t>Булахава</w:t>
      </w:r>
      <w:proofErr w:type="spellEnd"/>
      <w:r w:rsidRPr="004D355C">
        <w:rPr>
          <w:color w:val="0F1115"/>
          <w:shd w:val="clear" w:color="auto" w:fill="FFFFFF"/>
        </w:rPr>
        <w:t xml:space="preserve">, С. П. </w:t>
      </w:r>
      <w:proofErr w:type="spellStart"/>
      <w:r w:rsidRPr="004D355C">
        <w:rPr>
          <w:color w:val="0F1115"/>
          <w:shd w:val="clear" w:color="auto" w:fill="FFFFFF"/>
        </w:rPr>
        <w:t>Шчукіна</w:t>
      </w:r>
      <w:proofErr w:type="spellEnd"/>
      <w:r w:rsidRPr="004D355C">
        <w:rPr>
          <w:color w:val="0F1115"/>
          <w:shd w:val="clear" w:color="auto" w:fill="FFFFFF"/>
        </w:rPr>
        <w:t xml:space="preserve">]. </w:t>
      </w:r>
      <w:r w:rsidRPr="004D355C">
        <w:rPr>
          <w:lang w:val="be-BY"/>
        </w:rPr>
        <w:t>–</w:t>
      </w:r>
      <w:r w:rsidRPr="004D355C">
        <w:rPr>
          <w:color w:val="0F1115"/>
          <w:shd w:val="clear" w:color="auto" w:fill="FFFFFF"/>
        </w:rPr>
        <w:t xml:space="preserve"> </w:t>
      </w:r>
      <w:proofErr w:type="spellStart"/>
      <w:r w:rsidRPr="004D355C">
        <w:rPr>
          <w:color w:val="0F1115"/>
          <w:shd w:val="clear" w:color="auto" w:fill="FFFFFF"/>
        </w:rPr>
        <w:t>Мінск</w:t>
      </w:r>
      <w:proofErr w:type="spellEnd"/>
      <w:r w:rsidRPr="004D355C">
        <w:rPr>
          <w:color w:val="0F1115"/>
          <w:shd w:val="clear" w:color="auto" w:fill="FFFFFF"/>
        </w:rPr>
        <w:t xml:space="preserve"> : </w:t>
      </w:r>
      <w:proofErr w:type="spellStart"/>
      <w:r w:rsidRPr="004D355C">
        <w:rPr>
          <w:color w:val="0F1115"/>
          <w:shd w:val="clear" w:color="auto" w:fill="FFFFFF"/>
        </w:rPr>
        <w:t>Беларуская</w:t>
      </w:r>
      <w:proofErr w:type="spellEnd"/>
      <w:r w:rsidRPr="004D355C">
        <w:rPr>
          <w:color w:val="0F1115"/>
          <w:shd w:val="clear" w:color="auto" w:fill="FFFFFF"/>
        </w:rPr>
        <w:t xml:space="preserve"> </w:t>
      </w:r>
      <w:proofErr w:type="spellStart"/>
      <w:r w:rsidRPr="004D355C">
        <w:rPr>
          <w:color w:val="0F1115"/>
          <w:shd w:val="clear" w:color="auto" w:fill="FFFFFF"/>
        </w:rPr>
        <w:t>навука</w:t>
      </w:r>
      <w:proofErr w:type="spellEnd"/>
      <w:r w:rsidRPr="004D355C">
        <w:rPr>
          <w:color w:val="0F1115"/>
          <w:shd w:val="clear" w:color="auto" w:fill="FFFFFF"/>
        </w:rPr>
        <w:t xml:space="preserve">, 2006–2007. </w:t>
      </w:r>
      <w:r w:rsidRPr="004D355C">
        <w:rPr>
          <w:lang w:val="be-BY"/>
        </w:rPr>
        <w:t>–</w:t>
      </w:r>
      <w:r w:rsidRPr="004D355C">
        <w:rPr>
          <w:color w:val="0F1115"/>
          <w:shd w:val="clear" w:color="auto" w:fill="FFFFFF"/>
        </w:rPr>
        <w:t xml:space="preserve"> (</w:t>
      </w:r>
      <w:proofErr w:type="spellStart"/>
      <w:r w:rsidRPr="004D355C">
        <w:rPr>
          <w:color w:val="0F1115"/>
          <w:shd w:val="clear" w:color="auto" w:fill="FFFFFF"/>
        </w:rPr>
        <w:t>Помнікі</w:t>
      </w:r>
      <w:proofErr w:type="spellEnd"/>
      <w:r w:rsidRPr="004D355C">
        <w:rPr>
          <w:color w:val="0F1115"/>
          <w:shd w:val="clear" w:color="auto" w:fill="FFFFFF"/>
        </w:rPr>
        <w:t xml:space="preserve"> </w:t>
      </w:r>
      <w:proofErr w:type="spellStart"/>
      <w:r w:rsidRPr="004D355C">
        <w:rPr>
          <w:color w:val="0F1115"/>
          <w:shd w:val="clear" w:color="auto" w:fill="FFFFFF"/>
        </w:rPr>
        <w:t>гістарычнай</w:t>
      </w:r>
      <w:proofErr w:type="spellEnd"/>
      <w:r w:rsidRPr="004D355C">
        <w:rPr>
          <w:color w:val="0F1115"/>
          <w:shd w:val="clear" w:color="auto" w:fill="FFFFFF"/>
        </w:rPr>
        <w:t xml:space="preserve"> </w:t>
      </w:r>
      <w:proofErr w:type="spellStart"/>
      <w:r w:rsidRPr="004D355C">
        <w:rPr>
          <w:color w:val="0F1115"/>
          <w:shd w:val="clear" w:color="auto" w:fill="FFFFFF"/>
        </w:rPr>
        <w:t>думкі</w:t>
      </w:r>
      <w:proofErr w:type="spellEnd"/>
      <w:r w:rsidRPr="004D355C">
        <w:rPr>
          <w:color w:val="0F1115"/>
          <w:shd w:val="clear" w:color="auto" w:fill="FFFFFF"/>
        </w:rPr>
        <w:t xml:space="preserve"> </w:t>
      </w:r>
      <w:proofErr w:type="spellStart"/>
      <w:r w:rsidRPr="004D355C">
        <w:rPr>
          <w:color w:val="0F1115"/>
          <w:shd w:val="clear" w:color="auto" w:fill="FFFFFF"/>
        </w:rPr>
        <w:t>Беларусі</w:t>
      </w:r>
      <w:proofErr w:type="spellEnd"/>
      <w:r w:rsidRPr="004D355C">
        <w:rPr>
          <w:color w:val="0F1115"/>
          <w:shd w:val="clear" w:color="auto" w:fill="FFFFFF"/>
        </w:rPr>
        <w:t>).</w:t>
      </w:r>
    </w:p>
    <w:p w:rsidR="00DA5227" w:rsidRPr="004D355C" w:rsidRDefault="004D355C" w:rsidP="004844B4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lang w:val="be-BY"/>
        </w:rPr>
      </w:pPr>
      <w:r>
        <w:rPr>
          <w:shd w:val="clear" w:color="auto" w:fill="FFFFFF"/>
        </w:rPr>
        <w:t>Лихачев</w:t>
      </w:r>
      <w:r w:rsidR="006523F0" w:rsidRPr="004D355C">
        <w:rPr>
          <w:shd w:val="clear" w:color="auto" w:fill="FFFFFF"/>
        </w:rPr>
        <w:t>, Д. С. Дмитрий Сергеевич Лихачёв [</w:t>
      </w:r>
      <w:proofErr w:type="spellStart"/>
      <w:r w:rsidR="006523F0" w:rsidRPr="004D355C">
        <w:rPr>
          <w:shd w:val="clear" w:color="auto" w:fill="FFFFFF"/>
        </w:rPr>
        <w:t>Электронны</w:t>
      </w:r>
      <w:proofErr w:type="spellEnd"/>
      <w:r w:rsidR="006523F0" w:rsidRPr="004D355C">
        <w:rPr>
          <w:shd w:val="clear" w:color="auto" w:fill="FFFFFF"/>
        </w:rPr>
        <w:t xml:space="preserve"> </w:t>
      </w:r>
      <w:proofErr w:type="spellStart"/>
      <w:r w:rsidR="006523F0" w:rsidRPr="004D355C">
        <w:rPr>
          <w:shd w:val="clear" w:color="auto" w:fill="FFFFFF"/>
        </w:rPr>
        <w:t>рэсурс</w:t>
      </w:r>
      <w:proofErr w:type="spellEnd"/>
      <w:r w:rsidR="006523F0" w:rsidRPr="004D355C">
        <w:rPr>
          <w:shd w:val="clear" w:color="auto" w:fill="FFFFFF"/>
        </w:rPr>
        <w:t xml:space="preserve">] // </w:t>
      </w:r>
      <w:proofErr w:type="gramStart"/>
      <w:r w:rsidR="006523F0" w:rsidRPr="004D355C">
        <w:rPr>
          <w:shd w:val="clear" w:color="auto" w:fill="FFFFFF"/>
        </w:rPr>
        <w:t>Википедия :</w:t>
      </w:r>
      <w:proofErr w:type="gramEnd"/>
      <w:r w:rsidR="006523F0" w:rsidRPr="004D355C">
        <w:rPr>
          <w:shd w:val="clear" w:color="auto" w:fill="FFFFFF"/>
        </w:rPr>
        <w:t xml:space="preserve"> свободная энциклопедия. </w:t>
      </w:r>
      <w:r w:rsidR="006523F0" w:rsidRPr="004D355C">
        <w:rPr>
          <w:lang w:val="be-BY"/>
        </w:rPr>
        <w:t>–</w:t>
      </w:r>
      <w:r w:rsidR="006523F0" w:rsidRPr="004D355C">
        <w:rPr>
          <w:shd w:val="clear" w:color="auto" w:fill="FFFFFF"/>
        </w:rPr>
        <w:t xml:space="preserve"> Электрон. дан. </w:t>
      </w:r>
      <w:r w:rsidR="006523F0" w:rsidRPr="004D355C">
        <w:rPr>
          <w:lang w:val="be-BY"/>
        </w:rPr>
        <w:t>–</w:t>
      </w:r>
      <w:r w:rsidR="006523F0" w:rsidRPr="004D355C">
        <w:rPr>
          <w:shd w:val="clear" w:color="auto" w:fill="FFFFFF"/>
        </w:rPr>
        <w:t xml:space="preserve"> 2001. </w:t>
      </w:r>
      <w:r w:rsidR="006523F0" w:rsidRPr="004D355C">
        <w:rPr>
          <w:lang w:val="be-BY"/>
        </w:rPr>
        <w:t>–</w:t>
      </w:r>
      <w:r w:rsidR="003F5C49">
        <w:rPr>
          <w:shd w:val="clear" w:color="auto" w:fill="FFFFFF"/>
        </w:rPr>
        <w:t xml:space="preserve"> Режим доступа: </w:t>
      </w:r>
      <w:r w:rsidR="006523F0" w:rsidRPr="004D355C">
        <w:rPr>
          <w:shd w:val="clear" w:color="auto" w:fill="FFFFFF"/>
        </w:rPr>
        <w:t xml:space="preserve">https://ru.wikipedia.org/wiki/Лихачёв,_Дмитрий_Сергеевич. </w:t>
      </w:r>
      <w:r w:rsidR="006523F0" w:rsidRPr="004D355C">
        <w:rPr>
          <w:lang w:val="be-BY"/>
        </w:rPr>
        <w:t>–</w:t>
      </w:r>
      <w:r w:rsidR="006523F0" w:rsidRPr="004D355C">
        <w:rPr>
          <w:shd w:val="clear" w:color="auto" w:fill="FFFFFF"/>
        </w:rPr>
        <w:t xml:space="preserve"> Дата обращения: 14.01.2026.</w:t>
      </w:r>
    </w:p>
    <w:p w:rsidR="00DA5227" w:rsidRPr="004D355C" w:rsidRDefault="004844B4" w:rsidP="004844B4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FF0000"/>
          <w:lang w:val="be-BY"/>
        </w:rPr>
      </w:pPr>
      <w:proofErr w:type="spellStart"/>
      <w:r w:rsidRPr="004D355C">
        <w:rPr>
          <w:rStyle w:val="a3"/>
          <w:b w:val="0"/>
          <w:color w:val="0F1115"/>
          <w:shd w:val="clear" w:color="auto" w:fill="FFFFFF"/>
        </w:rPr>
        <w:t>Теньер</w:t>
      </w:r>
      <w:proofErr w:type="spellEnd"/>
      <w:r w:rsidRPr="004D355C">
        <w:rPr>
          <w:rStyle w:val="a3"/>
          <w:b w:val="0"/>
          <w:color w:val="0F1115"/>
          <w:shd w:val="clear" w:color="auto" w:fill="FFFFFF"/>
        </w:rPr>
        <w:t>, Л.</w:t>
      </w:r>
      <w:r w:rsidR="003F5C49">
        <w:rPr>
          <w:color w:val="0F1115"/>
          <w:shd w:val="clear" w:color="auto" w:fill="FFFFFF"/>
        </w:rPr>
        <w:t xml:space="preserve"> </w:t>
      </w:r>
      <w:r w:rsidRPr="004D355C">
        <w:rPr>
          <w:color w:val="0F1115"/>
          <w:shd w:val="clear" w:color="auto" w:fill="FFFFFF"/>
        </w:rPr>
        <w:t xml:space="preserve">Основы структурного синтаксиса / Л. </w:t>
      </w:r>
      <w:proofErr w:type="spellStart"/>
      <w:proofErr w:type="gramStart"/>
      <w:r w:rsidRPr="004D355C">
        <w:rPr>
          <w:color w:val="0F1115"/>
          <w:shd w:val="clear" w:color="auto" w:fill="FFFFFF"/>
        </w:rPr>
        <w:t>Теньер</w:t>
      </w:r>
      <w:proofErr w:type="spellEnd"/>
      <w:r w:rsidRPr="004D355C">
        <w:rPr>
          <w:color w:val="0F1115"/>
          <w:shd w:val="clear" w:color="auto" w:fill="FFFFFF"/>
        </w:rPr>
        <w:t xml:space="preserve"> ;</w:t>
      </w:r>
      <w:proofErr w:type="gramEnd"/>
      <w:r w:rsidRPr="004D355C">
        <w:rPr>
          <w:color w:val="0F1115"/>
          <w:shd w:val="clear" w:color="auto" w:fill="FFFFFF"/>
        </w:rPr>
        <w:t xml:space="preserve"> пер. с франц. ; </w:t>
      </w:r>
      <w:proofErr w:type="spellStart"/>
      <w:r w:rsidRPr="004D355C">
        <w:rPr>
          <w:color w:val="0F1115"/>
          <w:shd w:val="clear" w:color="auto" w:fill="FFFFFF"/>
        </w:rPr>
        <w:t>редкол</w:t>
      </w:r>
      <w:proofErr w:type="spellEnd"/>
      <w:r w:rsidRPr="004D355C">
        <w:rPr>
          <w:color w:val="0F1115"/>
          <w:shd w:val="clear" w:color="auto" w:fill="FFFFFF"/>
        </w:rPr>
        <w:t xml:space="preserve">.: Г. В. Степанов (пред.) [и др.] ; вступ. ст. и общ. ред. В. Г. Гака. </w:t>
      </w:r>
      <w:r w:rsidR="003F5C49" w:rsidRPr="004D355C">
        <w:rPr>
          <w:lang w:val="be-BY"/>
        </w:rPr>
        <w:t>–</w:t>
      </w:r>
      <w:r w:rsidRPr="004D355C">
        <w:rPr>
          <w:color w:val="0F1115"/>
          <w:shd w:val="clear" w:color="auto" w:fill="FFFFFF"/>
        </w:rPr>
        <w:t xml:space="preserve"> Москва : Прогресс, 1988. </w:t>
      </w:r>
      <w:r w:rsidR="003F5C49" w:rsidRPr="004D355C">
        <w:rPr>
          <w:lang w:val="be-BY"/>
        </w:rPr>
        <w:t>–</w:t>
      </w:r>
      <w:r w:rsidRPr="004D355C">
        <w:rPr>
          <w:color w:val="0F1115"/>
          <w:shd w:val="clear" w:color="auto" w:fill="FFFFFF"/>
        </w:rPr>
        <w:t xml:space="preserve"> 656 с. </w:t>
      </w:r>
      <w:r w:rsidR="003F5C49" w:rsidRPr="004D355C">
        <w:rPr>
          <w:lang w:val="be-BY"/>
        </w:rPr>
        <w:t>–</w:t>
      </w:r>
      <w:r w:rsidRPr="004D355C">
        <w:rPr>
          <w:color w:val="0F1115"/>
          <w:shd w:val="clear" w:color="auto" w:fill="FFFFFF"/>
        </w:rPr>
        <w:t xml:space="preserve"> (Языковеды мира).</w:t>
      </w:r>
    </w:p>
    <w:sectPr w:rsidR="00DA5227" w:rsidRPr="004D355C" w:rsidSect="006523F0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3DA5"/>
    <w:multiLevelType w:val="multilevel"/>
    <w:tmpl w:val="53A2F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1650F"/>
    <w:multiLevelType w:val="multilevel"/>
    <w:tmpl w:val="817A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360B4"/>
    <w:multiLevelType w:val="multilevel"/>
    <w:tmpl w:val="3224F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973C27"/>
    <w:multiLevelType w:val="multilevel"/>
    <w:tmpl w:val="EB86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3447EA"/>
    <w:multiLevelType w:val="multilevel"/>
    <w:tmpl w:val="588A1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87273F"/>
    <w:multiLevelType w:val="multilevel"/>
    <w:tmpl w:val="901E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7427C3"/>
    <w:multiLevelType w:val="multilevel"/>
    <w:tmpl w:val="A8543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657016"/>
    <w:multiLevelType w:val="multilevel"/>
    <w:tmpl w:val="86B0A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AD67BD"/>
    <w:multiLevelType w:val="hybridMultilevel"/>
    <w:tmpl w:val="FFC6170A"/>
    <w:lvl w:ilvl="0" w:tplc="917231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B2671"/>
    <w:multiLevelType w:val="multilevel"/>
    <w:tmpl w:val="EAAA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9D03C8"/>
    <w:multiLevelType w:val="multilevel"/>
    <w:tmpl w:val="9E4A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CC6A15"/>
    <w:multiLevelType w:val="multilevel"/>
    <w:tmpl w:val="C5642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0A1F9B"/>
    <w:multiLevelType w:val="multilevel"/>
    <w:tmpl w:val="4DB0C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2633BA"/>
    <w:multiLevelType w:val="multilevel"/>
    <w:tmpl w:val="29340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4C3096"/>
    <w:multiLevelType w:val="multilevel"/>
    <w:tmpl w:val="70725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3F02D9"/>
    <w:multiLevelType w:val="multilevel"/>
    <w:tmpl w:val="C5E0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D53007"/>
    <w:multiLevelType w:val="multilevel"/>
    <w:tmpl w:val="83E68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031664"/>
    <w:multiLevelType w:val="multilevel"/>
    <w:tmpl w:val="7D5E2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D5697C"/>
    <w:multiLevelType w:val="multilevel"/>
    <w:tmpl w:val="0880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DC6AC6"/>
    <w:multiLevelType w:val="multilevel"/>
    <w:tmpl w:val="D5C0A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3F7E9D"/>
    <w:multiLevelType w:val="multilevel"/>
    <w:tmpl w:val="600A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E81502"/>
    <w:multiLevelType w:val="multilevel"/>
    <w:tmpl w:val="62FCD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1B1565"/>
    <w:multiLevelType w:val="hybridMultilevel"/>
    <w:tmpl w:val="C24E9DA8"/>
    <w:lvl w:ilvl="0" w:tplc="C92642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65644E"/>
    <w:multiLevelType w:val="multilevel"/>
    <w:tmpl w:val="91B08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665B6B"/>
    <w:multiLevelType w:val="multilevel"/>
    <w:tmpl w:val="D1E48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274DEA"/>
    <w:multiLevelType w:val="multilevel"/>
    <w:tmpl w:val="828A8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8"/>
  </w:num>
  <w:num w:numId="3">
    <w:abstractNumId w:val="21"/>
  </w:num>
  <w:num w:numId="4">
    <w:abstractNumId w:val="10"/>
  </w:num>
  <w:num w:numId="5">
    <w:abstractNumId w:val="13"/>
  </w:num>
  <w:num w:numId="6">
    <w:abstractNumId w:val="9"/>
  </w:num>
  <w:num w:numId="7">
    <w:abstractNumId w:val="11"/>
  </w:num>
  <w:num w:numId="8">
    <w:abstractNumId w:val="6"/>
  </w:num>
  <w:num w:numId="9">
    <w:abstractNumId w:val="8"/>
  </w:num>
  <w:num w:numId="10">
    <w:abstractNumId w:val="17"/>
  </w:num>
  <w:num w:numId="11">
    <w:abstractNumId w:val="16"/>
  </w:num>
  <w:num w:numId="12">
    <w:abstractNumId w:val="23"/>
  </w:num>
  <w:num w:numId="13">
    <w:abstractNumId w:val="5"/>
  </w:num>
  <w:num w:numId="14">
    <w:abstractNumId w:val="14"/>
  </w:num>
  <w:num w:numId="15">
    <w:abstractNumId w:val="19"/>
  </w:num>
  <w:num w:numId="16">
    <w:abstractNumId w:val="2"/>
  </w:num>
  <w:num w:numId="17">
    <w:abstractNumId w:val="0"/>
  </w:num>
  <w:num w:numId="18">
    <w:abstractNumId w:val="7"/>
  </w:num>
  <w:num w:numId="19">
    <w:abstractNumId w:val="3"/>
  </w:num>
  <w:num w:numId="20">
    <w:abstractNumId w:val="25"/>
  </w:num>
  <w:num w:numId="21">
    <w:abstractNumId w:val="4"/>
  </w:num>
  <w:num w:numId="22">
    <w:abstractNumId w:val="1"/>
  </w:num>
  <w:num w:numId="23">
    <w:abstractNumId w:val="24"/>
  </w:num>
  <w:num w:numId="24">
    <w:abstractNumId w:val="20"/>
  </w:num>
  <w:num w:numId="25">
    <w:abstractNumId w:val="15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07F"/>
    <w:rsid w:val="00006461"/>
    <w:rsid w:val="000D007F"/>
    <w:rsid w:val="002922A7"/>
    <w:rsid w:val="003F5C49"/>
    <w:rsid w:val="004844B4"/>
    <w:rsid w:val="00493E3C"/>
    <w:rsid w:val="004D355C"/>
    <w:rsid w:val="00626B9E"/>
    <w:rsid w:val="006523F0"/>
    <w:rsid w:val="006771CF"/>
    <w:rsid w:val="006E5084"/>
    <w:rsid w:val="00880DF6"/>
    <w:rsid w:val="009741B7"/>
    <w:rsid w:val="009F5D3C"/>
    <w:rsid w:val="00A35C77"/>
    <w:rsid w:val="00A74B4A"/>
    <w:rsid w:val="00A93B08"/>
    <w:rsid w:val="00AF0EDD"/>
    <w:rsid w:val="00B93456"/>
    <w:rsid w:val="00BC3055"/>
    <w:rsid w:val="00BF473C"/>
    <w:rsid w:val="00C5469A"/>
    <w:rsid w:val="00C71B95"/>
    <w:rsid w:val="00C93D17"/>
    <w:rsid w:val="00D85681"/>
    <w:rsid w:val="00DA5227"/>
    <w:rsid w:val="00DE1D5A"/>
    <w:rsid w:val="00EF7E7B"/>
    <w:rsid w:val="00F54DE5"/>
    <w:rsid w:val="00F9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A846"/>
  <w15:chartTrackingRefBased/>
  <w15:docId w15:val="{997B0ECC-28CE-40DA-A755-BAF4EFF7A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30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BC3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C3055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C30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Emphasis"/>
    <w:basedOn w:val="a0"/>
    <w:uiPriority w:val="20"/>
    <w:qFormat/>
    <w:rsid w:val="00880DF6"/>
    <w:rPr>
      <w:i/>
      <w:iCs/>
    </w:rPr>
  </w:style>
  <w:style w:type="paragraph" w:styleId="a5">
    <w:name w:val="List Paragraph"/>
    <w:basedOn w:val="a"/>
    <w:uiPriority w:val="34"/>
    <w:qFormat/>
    <w:rsid w:val="00880DF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93E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1765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</dc:creator>
  <cp:keywords/>
  <dc:description/>
  <cp:lastModifiedBy>HONOR</cp:lastModifiedBy>
  <cp:revision>17</cp:revision>
  <dcterms:created xsi:type="dcterms:W3CDTF">2026-01-14T09:59:00Z</dcterms:created>
  <dcterms:modified xsi:type="dcterms:W3CDTF">2026-01-15T08:15:00Z</dcterms:modified>
</cp:coreProperties>
</file>