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9F5A2">
      <w:pPr>
        <w:spacing w:after="0"/>
        <w:rPr>
          <w:b/>
          <w:bCs/>
          <w:sz w:val="30"/>
          <w:szCs w:val="30"/>
        </w:rPr>
      </w:pPr>
      <w:r>
        <w:rPr>
          <w:b/>
          <w:bCs/>
          <w:sz w:val="30"/>
          <w:szCs w:val="30"/>
        </w:rPr>
        <w:t>УДК 373.33</w:t>
      </w:r>
    </w:p>
    <w:p w14:paraId="2A91200B">
      <w:pPr>
        <w:numPr>
          <w:ilvl w:val="0"/>
          <w:numId w:val="1"/>
        </w:numPr>
        <w:spacing w:after="0"/>
        <w:ind w:firstLine="300" w:firstLineChars="100"/>
        <w:jc w:val="both"/>
        <w:rPr>
          <w:rFonts w:cs="Times New Roman"/>
          <w:b/>
          <w:bCs/>
          <w:i/>
          <w:iCs/>
          <w:sz w:val="30"/>
          <w:szCs w:val="30"/>
          <w:lang w:val="en-US"/>
        </w:rPr>
      </w:pPr>
      <w:r>
        <w:rPr>
          <w:b/>
          <w:bCs/>
          <w:i/>
          <w:iCs/>
          <w:sz w:val="30"/>
          <w:szCs w:val="30"/>
          <w:lang w:val="en-US"/>
        </w:rPr>
        <w:t>I</w:t>
      </w:r>
      <w:r>
        <w:rPr>
          <w:b/>
          <w:bCs/>
          <w:i/>
          <w:iCs/>
          <w:sz w:val="30"/>
          <w:szCs w:val="30"/>
          <w:lang w:val="tr-TR"/>
        </w:rPr>
        <w:t>.</w:t>
      </w:r>
      <w:r>
        <w:rPr>
          <w:b/>
          <w:bCs/>
          <w:i/>
          <w:iCs/>
          <w:sz w:val="30"/>
          <w:szCs w:val="30"/>
        </w:rPr>
        <w:t xml:space="preserve"> </w:t>
      </w:r>
      <w:r>
        <w:rPr>
          <w:b/>
          <w:bCs/>
          <w:i/>
          <w:iCs/>
          <w:sz w:val="30"/>
          <w:szCs w:val="30"/>
          <w:lang w:val="en-US"/>
        </w:rPr>
        <w:t>Machanova</w:t>
      </w:r>
    </w:p>
    <w:p w14:paraId="1C8717D2">
      <w:pPr>
        <w:spacing w:after="0"/>
        <w:ind w:firstLine="300" w:firstLineChars="100"/>
        <w:jc w:val="both"/>
        <w:rPr>
          <w:rFonts w:cs="Times New Roman"/>
          <w:i/>
          <w:iCs/>
          <w:sz w:val="30"/>
          <w:szCs w:val="30"/>
          <w:lang w:val="en-US"/>
        </w:rPr>
      </w:pPr>
      <w:r>
        <w:rPr>
          <w:rFonts w:cs="Times New Roman"/>
          <w:i/>
          <w:iCs/>
          <w:sz w:val="30"/>
          <w:szCs w:val="30"/>
          <w:lang w:val="tr-TR"/>
        </w:rPr>
        <w:t>Baku, Azerbaijan, Azerbaijan</w:t>
      </w:r>
      <w:r>
        <w:rPr>
          <w:rFonts w:cs="Times New Roman"/>
          <w:i/>
          <w:iCs/>
          <w:sz w:val="30"/>
          <w:szCs w:val="30"/>
          <w:lang w:val="en-US"/>
        </w:rPr>
        <w:t xml:space="preserve"> University of Languages</w:t>
      </w:r>
    </w:p>
    <w:p w14:paraId="05A99441">
      <w:pPr>
        <w:spacing w:after="0"/>
        <w:ind w:firstLine="300" w:firstLineChars="100"/>
        <w:jc w:val="both"/>
        <w:rPr>
          <w:rFonts w:cs="Times New Roman"/>
          <w:i/>
          <w:iCs/>
          <w:sz w:val="30"/>
          <w:szCs w:val="30"/>
          <w:lang w:val="tr-TR"/>
        </w:rPr>
      </w:pPr>
    </w:p>
    <w:p w14:paraId="55A94798">
      <w:pPr>
        <w:spacing w:after="0"/>
        <w:ind w:firstLine="300" w:firstLineChars="100"/>
        <w:jc w:val="center"/>
        <w:rPr>
          <w:rFonts w:cs="Times New Roman"/>
          <w:b/>
          <w:bCs/>
          <w:sz w:val="30"/>
          <w:szCs w:val="30"/>
          <w:lang w:val="en-US"/>
        </w:rPr>
      </w:pPr>
      <w:r>
        <w:rPr>
          <w:rFonts w:cs="Times New Roman"/>
          <w:b/>
          <w:bCs/>
          <w:sz w:val="30"/>
          <w:szCs w:val="30"/>
          <w:lang w:val="en-US"/>
        </w:rPr>
        <w:t>ADVANTAGES OF PROJECT-BASED LEARNING IN PRIMARY EDUCATION GRADES</w:t>
      </w:r>
    </w:p>
    <w:p w14:paraId="5A2C8515">
      <w:pPr>
        <w:tabs>
          <w:tab w:val="left" w:pos="5446"/>
        </w:tabs>
        <w:spacing w:after="0"/>
        <w:ind w:firstLine="300" w:firstLineChars="100"/>
        <w:jc w:val="both"/>
        <w:rPr>
          <w:rFonts w:cs="Times New Roman"/>
          <w:b/>
          <w:bCs/>
          <w:sz w:val="30"/>
          <w:szCs w:val="30"/>
          <w:lang w:val="en-US"/>
        </w:rPr>
      </w:pPr>
      <w:r>
        <w:rPr>
          <w:rFonts w:cs="Times New Roman"/>
          <w:b/>
          <w:bCs/>
          <w:sz w:val="30"/>
          <w:szCs w:val="30"/>
          <w:lang w:val="en-US"/>
        </w:rPr>
        <w:t xml:space="preserve">      </w:t>
      </w:r>
    </w:p>
    <w:p w14:paraId="66789215">
      <w:pPr>
        <w:spacing w:after="0"/>
        <w:ind w:firstLine="300" w:firstLineChars="100"/>
        <w:jc w:val="both"/>
        <w:rPr>
          <w:rFonts w:hint="default"/>
          <w:i/>
          <w:iCs/>
          <w:color w:val="000000" w:themeColor="text1"/>
          <w:sz w:val="30"/>
          <w:szCs w:val="30"/>
          <w:lang w:val="en-US"/>
          <w14:textFill>
            <w14:solidFill>
              <w14:schemeClr w14:val="tx1"/>
            </w14:solidFill>
          </w14:textFill>
        </w:rPr>
      </w:pPr>
      <w:r>
        <w:rPr>
          <w:rFonts w:hint="default"/>
          <w:b/>
          <w:bCs/>
          <w:i/>
          <w:iCs/>
          <w:color w:val="000000" w:themeColor="text1"/>
          <w:sz w:val="30"/>
          <w:szCs w:val="30"/>
          <w:lang w:val="tr-TR"/>
          <w14:textFill>
            <w14:solidFill>
              <w14:schemeClr w14:val="tx1"/>
            </w14:solidFill>
          </w14:textFill>
        </w:rPr>
        <w:t>Abstract.</w:t>
      </w:r>
      <w:r>
        <w:rPr>
          <w:rFonts w:hint="default"/>
          <w:i/>
          <w:iCs/>
          <w:color w:val="000000" w:themeColor="text1"/>
          <w:sz w:val="30"/>
          <w:szCs w:val="30"/>
          <w:lang w:val="tr-TR"/>
          <w14:textFill>
            <w14:solidFill>
              <w14:schemeClr w14:val="tx1"/>
            </w14:solidFill>
          </w14:textFill>
        </w:rPr>
        <w:t xml:space="preserve"> This article discusses project-based learning and its advantages in primary education. </w:t>
      </w:r>
      <w:r>
        <w:rPr>
          <w:rFonts w:hint="default"/>
          <w:i/>
          <w:iCs/>
          <w:color w:val="000000" w:themeColor="text1"/>
          <w:sz w:val="30"/>
          <w:szCs w:val="30"/>
          <w:lang w:val="en-US"/>
          <w14:textFill>
            <w14:solidFill>
              <w14:schemeClr w14:val="tx1"/>
            </w14:solidFill>
          </w14:textFill>
        </w:rPr>
        <w:t xml:space="preserve">Nowadays the goals of the modern education system, world pedagogy is guided by a person-centered approach. In addition to methods such as joint education, discussions, problem-based education, role-playing games, </w:t>
      </w:r>
      <w:r>
        <w:rPr>
          <w:rFonts w:hint="default"/>
          <w:i/>
          <w:iCs/>
          <w:color w:val="000000" w:themeColor="text1"/>
          <w:sz w:val="30"/>
          <w:szCs w:val="30"/>
          <w:lang w:val="tr-TR"/>
          <w14:textFill>
            <w14:solidFill>
              <w14:schemeClr w14:val="tx1"/>
            </w14:solidFill>
          </w14:textFill>
        </w:rPr>
        <w:t>“</w:t>
      </w:r>
      <w:r>
        <w:rPr>
          <w:rFonts w:hint="default"/>
          <w:i/>
          <w:iCs/>
          <w:color w:val="000000" w:themeColor="text1"/>
          <w:sz w:val="30"/>
          <w:szCs w:val="30"/>
          <w:lang w:val="en-US"/>
          <w14:textFill>
            <w14:solidFill>
              <w14:schemeClr w14:val="tx1"/>
            </w14:solidFill>
          </w14:textFill>
        </w:rPr>
        <w:t>student portfolio</w:t>
      </w:r>
      <w:r>
        <w:rPr>
          <w:rFonts w:hint="default"/>
          <w:i/>
          <w:iCs/>
          <w:color w:val="000000" w:themeColor="text1"/>
          <w:sz w:val="30"/>
          <w:szCs w:val="30"/>
          <w:lang w:val="tr-TR"/>
          <w14:textFill>
            <w14:solidFill>
              <w14:schemeClr w14:val="tx1"/>
            </w14:solidFill>
          </w14:textFill>
        </w:rPr>
        <w:t>”</w:t>
      </w:r>
      <w:r>
        <w:rPr>
          <w:rFonts w:hint="default"/>
          <w:i/>
          <w:iCs/>
          <w:color w:val="000000" w:themeColor="text1"/>
          <w:sz w:val="30"/>
          <w:szCs w:val="30"/>
          <w:lang w:val="en-US"/>
          <w14:textFill>
            <w14:solidFill>
              <w14:schemeClr w14:val="tx1"/>
            </w14:solidFill>
          </w14:textFill>
        </w:rPr>
        <w:t>, the project method best reflects the basic principles of student orientation.</w:t>
      </w:r>
    </w:p>
    <w:p w14:paraId="0EEA6315">
      <w:pPr>
        <w:spacing w:after="0"/>
        <w:ind w:firstLine="300" w:firstLineChars="100"/>
        <w:jc w:val="both"/>
        <w:rPr>
          <w:rFonts w:hint="default"/>
          <w:i/>
          <w:iCs/>
          <w:color w:val="000000" w:themeColor="text1"/>
          <w:sz w:val="30"/>
          <w:szCs w:val="30"/>
          <w:lang w:val="en-US"/>
          <w14:textFill>
            <w14:solidFill>
              <w14:schemeClr w14:val="tx1"/>
            </w14:solidFill>
          </w14:textFill>
        </w:rPr>
      </w:pPr>
      <w:r>
        <w:rPr>
          <w:rFonts w:hint="default"/>
          <w:b/>
          <w:bCs/>
          <w:i/>
          <w:iCs/>
          <w:color w:val="000000" w:themeColor="text1"/>
          <w:sz w:val="30"/>
          <w:szCs w:val="30"/>
          <w:lang w:val="en-US"/>
          <w14:textFill>
            <w14:solidFill>
              <w14:schemeClr w14:val="tx1"/>
            </w14:solidFill>
          </w14:textFill>
        </w:rPr>
        <w:t>Keywords:</w:t>
      </w:r>
      <w:r>
        <w:rPr>
          <w:rFonts w:hint="default"/>
          <w:i/>
          <w:iCs/>
          <w:color w:val="000000" w:themeColor="text1"/>
          <w:sz w:val="30"/>
          <w:szCs w:val="30"/>
          <w:lang w:val="en-US"/>
          <w14:textFill>
            <w14:solidFill>
              <w14:schemeClr w14:val="tx1"/>
            </w14:solidFill>
          </w14:textFill>
        </w:rPr>
        <w:t xml:space="preserve"> pedagogy, project-based learning, research methods, education</w:t>
      </w:r>
    </w:p>
    <w:p w14:paraId="004D0EA7">
      <w:pPr>
        <w:spacing w:after="0"/>
        <w:ind w:firstLine="280" w:firstLineChars="100"/>
        <w:jc w:val="both"/>
        <w:rPr>
          <w:rFonts w:cs="Times New Roman"/>
          <w:color w:val="000000" w:themeColor="text1"/>
          <w:sz w:val="28"/>
          <w:szCs w:val="28"/>
          <w:lang w:val="en-US"/>
          <w14:textFill>
            <w14:solidFill>
              <w14:schemeClr w14:val="tx1"/>
            </w14:solidFill>
          </w14:textFill>
        </w:rPr>
      </w:pPr>
      <w:bookmarkStart w:id="0" w:name="_Hlk189514557"/>
    </w:p>
    <w:p w14:paraId="09243602">
      <w:pPr>
        <w:spacing w:after="0"/>
        <w:ind w:firstLine="280" w:firstLineChars="100"/>
        <w:jc w:val="both"/>
        <w:rPr>
          <w:rFonts w:cs="Times New Roman"/>
          <w:color w:val="000000" w:themeColor="text1"/>
          <w:sz w:val="28"/>
          <w:szCs w:val="28"/>
          <w:lang w:val="en-US"/>
          <w14:textFill>
            <w14:solidFill>
              <w14:schemeClr w14:val="tx1"/>
            </w14:solidFill>
          </w14:textFill>
        </w:rPr>
      </w:pPr>
      <w:r>
        <w:rPr>
          <w:rFonts w:cs="Times New Roman"/>
          <w:color w:val="000000" w:themeColor="text1"/>
          <w:sz w:val="28"/>
          <w:szCs w:val="28"/>
          <w:lang w:val="en-US"/>
          <w14:textFill>
            <w14:solidFill>
              <w14:schemeClr w14:val="tx1"/>
            </w14:solidFill>
          </w14:textFill>
        </w:rPr>
        <w:t>In the current conditions, the key word of the pedagogical process in society, the main concept of education is development</w:t>
      </w:r>
      <w:bookmarkEnd w:id="0"/>
      <w:r>
        <w:rPr>
          <w:rFonts w:cs="Times New Roman"/>
          <w:color w:val="000000" w:themeColor="text1"/>
          <w:sz w:val="28"/>
          <w:szCs w:val="28"/>
          <w:lang w:val="en-US"/>
          <w14:textFill>
            <w14:solidFill>
              <w14:schemeClr w14:val="tx1"/>
            </w14:solidFill>
          </w14:textFill>
        </w:rPr>
        <w:t>.</w:t>
      </w:r>
      <w:r>
        <w:rPr>
          <w:color w:val="000000" w:themeColor="text1"/>
          <w:sz w:val="28"/>
          <w:szCs w:val="28"/>
          <w:lang w:val="en-US"/>
          <w14:textFill>
            <w14:solidFill>
              <w14:schemeClr w14:val="tx1"/>
            </w14:solidFill>
          </w14:textFill>
        </w:rPr>
        <w:t xml:space="preserve"> </w:t>
      </w:r>
      <w:r>
        <w:rPr>
          <w:rFonts w:cs="Times New Roman"/>
          <w:color w:val="000000" w:themeColor="text1"/>
          <w:sz w:val="28"/>
          <w:szCs w:val="28"/>
          <w:lang w:val="en-US"/>
          <w14:textFill>
            <w14:solidFill>
              <w14:schemeClr w14:val="tx1"/>
            </w14:solidFill>
          </w14:textFill>
        </w:rPr>
        <w:t xml:space="preserve">It is very essential that the student becomes the central figure of the learning process. There are  different kinds of teaching strategies today. Project-based learning is considered one of the main methods. </w:t>
      </w:r>
    </w:p>
    <w:p w14:paraId="388B9F22">
      <w:pPr>
        <w:spacing w:after="0"/>
        <w:ind w:firstLine="280" w:firstLineChars="100"/>
        <w:jc w:val="both"/>
        <w:rPr>
          <w:rFonts w:cs="Times New Roman"/>
          <w:color w:val="000000" w:themeColor="text1"/>
          <w:sz w:val="28"/>
          <w:szCs w:val="28"/>
          <w:lang w:val="en-US"/>
          <w14:textFill>
            <w14:solidFill>
              <w14:schemeClr w14:val="tx1"/>
            </w14:solidFill>
          </w14:textFill>
        </w:rPr>
      </w:pPr>
      <w:r>
        <w:rPr>
          <w:rFonts w:cs="Times New Roman"/>
          <w:color w:val="000000" w:themeColor="text1"/>
          <w:sz w:val="28"/>
          <w:szCs w:val="28"/>
          <w:lang w:val="en-US"/>
          <w14:textFill>
            <w14:solidFill>
              <w14:schemeClr w14:val="tx1"/>
            </w14:solidFill>
          </w14:textFill>
        </w:rPr>
        <w:t>In project work, primary education students are involved in exploratory, educational, and cognitive activities organized by the teacher. At the same time, the student is active, shows creativity and is not a passive executor of the teacher</w:t>
      </w:r>
      <w:r>
        <w:rPr>
          <w:rFonts w:cs="Times New Roman"/>
          <w:color w:val="000000" w:themeColor="text1"/>
          <w:sz w:val="28"/>
          <w:szCs w:val="28"/>
          <w:lang w:val="tr-TR"/>
          <w14:textFill>
            <w14:solidFill>
              <w14:schemeClr w14:val="tx1"/>
            </w14:solidFill>
          </w14:textFill>
        </w:rPr>
        <w:t>’</w:t>
      </w:r>
      <w:r>
        <w:rPr>
          <w:rFonts w:cs="Times New Roman"/>
          <w:color w:val="000000" w:themeColor="text1"/>
          <w:sz w:val="28"/>
          <w:szCs w:val="28"/>
          <w:lang w:val="en-US"/>
          <w14:textFill>
            <w14:solidFill>
              <w14:schemeClr w14:val="tx1"/>
            </w14:solidFill>
          </w14:textFill>
        </w:rPr>
        <w:t>s will. The project changes the functional tasks of the student and the teacher</w:t>
      </w:r>
      <w:r>
        <w:rPr>
          <w:rFonts w:hint="default" w:cs="Times New Roman"/>
          <w:color w:val="000000" w:themeColor="text1"/>
          <w:sz w:val="28"/>
          <w:szCs w:val="28"/>
          <w:lang w:val="ru-RU"/>
          <w14:textFill>
            <w14:solidFill>
              <w14:schemeClr w14:val="tx1"/>
            </w14:solidFill>
          </w14:textFill>
        </w:rPr>
        <w:t xml:space="preserve"> </w:t>
      </w:r>
      <w:r>
        <w:rPr>
          <w:rFonts w:hint="default" w:cs="Times New Roman"/>
          <w:color w:val="000000" w:themeColor="text1"/>
          <w:sz w:val="28"/>
          <w:szCs w:val="28"/>
          <w:lang w:val="en-GB"/>
          <w14:textFill>
            <w14:solidFill>
              <w14:schemeClr w14:val="tx1"/>
            </w14:solidFill>
          </w14:textFill>
        </w:rPr>
        <w:t>[1]</w:t>
      </w:r>
      <w:r>
        <w:rPr>
          <w:rFonts w:cs="Times New Roman"/>
          <w:color w:val="000000" w:themeColor="text1"/>
          <w:sz w:val="28"/>
          <w:szCs w:val="28"/>
          <w:lang w:val="en-US"/>
          <w14:textFill>
            <w14:solidFill>
              <w14:schemeClr w14:val="tx1"/>
            </w14:solidFill>
          </w14:textFill>
        </w:rPr>
        <w:t>.</w:t>
      </w:r>
    </w:p>
    <w:p w14:paraId="354E6D0F">
      <w:pPr>
        <w:spacing w:after="0"/>
        <w:ind w:firstLine="280" w:firstLineChars="100"/>
        <w:jc w:val="both"/>
        <w:rPr>
          <w:rFonts w:cs="Times New Roman"/>
          <w:color w:val="000000" w:themeColor="text1"/>
          <w:sz w:val="28"/>
          <w:szCs w:val="28"/>
          <w:lang w:val="en-US"/>
          <w14:textFill>
            <w14:solidFill>
              <w14:schemeClr w14:val="tx1"/>
            </w14:solidFill>
          </w14:textFill>
        </w:rPr>
      </w:pPr>
      <w:r>
        <w:rPr>
          <w:rFonts w:cs="Times New Roman"/>
          <w:color w:val="000000" w:themeColor="text1"/>
          <w:sz w:val="28"/>
          <w:szCs w:val="28"/>
          <w:lang w:val="en-US"/>
          <w14:textFill>
            <w14:solidFill>
              <w14:schemeClr w14:val="tx1"/>
            </w14:solidFill>
          </w14:textFill>
        </w:rPr>
        <w:t>The project method has a positive impact on the learning process, as it helps create conditions for students to work together with their classmates and teachers.  When developing education, it is noted that the most important goals of education are developing students</w:t>
      </w:r>
      <w:r>
        <w:rPr>
          <w:rFonts w:cs="Times New Roman"/>
          <w:color w:val="000000" w:themeColor="text1"/>
          <w:sz w:val="28"/>
          <w:szCs w:val="28"/>
          <w:lang w:val="tr-TR"/>
          <w14:textFill>
            <w14:solidFill>
              <w14:schemeClr w14:val="tx1"/>
            </w14:solidFill>
          </w14:textFill>
        </w:rPr>
        <w:t>’</w:t>
      </w:r>
      <w:r>
        <w:rPr>
          <w:rFonts w:cs="Times New Roman"/>
          <w:color w:val="000000" w:themeColor="text1"/>
          <w:sz w:val="28"/>
          <w:szCs w:val="28"/>
          <w:lang w:val="en-US"/>
          <w14:textFill>
            <w14:solidFill>
              <w14:schemeClr w14:val="tx1"/>
            </w14:solidFill>
          </w14:textFill>
        </w:rPr>
        <w:t xml:space="preserve"> independence and ability to self-realization, creating a high level of legal culture; developing creative activity and the ability to cooperate, tolerance of other people</w:t>
      </w:r>
      <w:r>
        <w:rPr>
          <w:rFonts w:cs="Times New Roman"/>
          <w:color w:val="000000" w:themeColor="text1"/>
          <w:sz w:val="28"/>
          <w:szCs w:val="28"/>
          <w:lang w:val="tr-TR"/>
          <w14:textFill>
            <w14:solidFill>
              <w14:schemeClr w14:val="tx1"/>
            </w14:solidFill>
          </w14:textFill>
        </w:rPr>
        <w:t>’</w:t>
      </w:r>
      <w:r>
        <w:rPr>
          <w:rFonts w:cs="Times New Roman"/>
          <w:color w:val="000000" w:themeColor="text1"/>
          <w:sz w:val="28"/>
          <w:szCs w:val="28"/>
          <w:lang w:val="en-US"/>
          <w14:textFill>
            <w14:solidFill>
              <w14:schemeClr w14:val="tx1"/>
            </w14:solidFill>
          </w14:textFill>
        </w:rPr>
        <w:t>s opinions, the ability to conduct a dialogue are the main methods.</w:t>
      </w:r>
      <w:r>
        <w:rPr>
          <w:rFonts w:cs="Times New Roman"/>
          <w:color w:val="000000" w:themeColor="text1"/>
          <w:sz w:val="28"/>
          <w:szCs w:val="28"/>
          <w:shd w:val="clear" w:color="auto" w:fill="FFFFFF"/>
          <w:lang w:val="en-US"/>
          <w14:textFill>
            <w14:solidFill>
              <w14:schemeClr w14:val="tx1"/>
            </w14:solidFill>
          </w14:textFill>
        </w:rPr>
        <w:t xml:space="preserve"> </w:t>
      </w:r>
      <w:r>
        <w:rPr>
          <w:rFonts w:cs="Times New Roman"/>
          <w:color w:val="000000" w:themeColor="text1"/>
          <w:sz w:val="28"/>
          <w:szCs w:val="28"/>
          <w:lang w:val="en-US"/>
          <w14:textFill>
            <w14:solidFill>
              <w14:schemeClr w14:val="tx1"/>
            </w14:solidFill>
          </w14:textFill>
        </w:rPr>
        <w:t>PBL enables students to develop essential skills for today</w:t>
      </w:r>
      <w:r>
        <w:rPr>
          <w:rFonts w:cs="Times New Roman"/>
          <w:color w:val="000000" w:themeColor="text1"/>
          <w:sz w:val="28"/>
          <w:szCs w:val="28"/>
          <w:lang w:val="tr-TR"/>
          <w14:textFill>
            <w14:solidFill>
              <w14:schemeClr w14:val="tx1"/>
            </w14:solidFill>
          </w14:textFill>
        </w:rPr>
        <w:t>’</w:t>
      </w:r>
      <w:r>
        <w:rPr>
          <w:rFonts w:cs="Times New Roman"/>
          <w:color w:val="000000" w:themeColor="text1"/>
          <w:sz w:val="28"/>
          <w:szCs w:val="28"/>
          <w:lang w:val="en-US"/>
          <w14:textFill>
            <w14:solidFill>
              <w14:schemeClr w14:val="tx1"/>
            </w14:solidFill>
          </w14:textFill>
        </w:rPr>
        <w:t>s world, such as critical thinking, creativity, collaboration and communication</w:t>
      </w:r>
      <w:r>
        <w:rPr>
          <w:rFonts w:hint="default" w:cs="Times New Roman"/>
          <w:color w:val="000000" w:themeColor="text1"/>
          <w:sz w:val="28"/>
          <w:szCs w:val="28"/>
          <w:lang w:val="en-GB"/>
          <w14:textFill>
            <w14:solidFill>
              <w14:schemeClr w14:val="tx1"/>
            </w14:solidFill>
          </w14:textFill>
        </w:rPr>
        <w:t xml:space="preserve"> [2]</w:t>
      </w:r>
      <w:r>
        <w:rPr>
          <w:rFonts w:cs="Times New Roman"/>
          <w:color w:val="000000" w:themeColor="text1"/>
          <w:sz w:val="28"/>
          <w:szCs w:val="28"/>
          <w:lang w:val="en-US"/>
          <w14:textFill>
            <w14:solidFill>
              <w14:schemeClr w14:val="tx1"/>
            </w14:solidFill>
          </w14:textFill>
        </w:rPr>
        <w:t>. These skills are increasingly valued in the professional world where employers are looking for people who can solve complex problems, work in teams and adapt to diverse settings</w:t>
      </w:r>
      <w:r>
        <w:rPr>
          <w:rFonts w:hint="default" w:cs="Times New Roman"/>
          <w:color w:val="000000" w:themeColor="text1"/>
          <w:sz w:val="28"/>
          <w:szCs w:val="28"/>
          <w:lang w:val="en-GB"/>
          <w14:textFill>
            <w14:solidFill>
              <w14:schemeClr w14:val="tx1"/>
            </w14:solidFill>
          </w14:textFill>
        </w:rPr>
        <w:t xml:space="preserve"> [3</w:t>
      </w:r>
      <w:bookmarkStart w:id="1" w:name="_GoBack"/>
      <w:bookmarkEnd w:id="1"/>
      <w:r>
        <w:rPr>
          <w:rFonts w:hint="default" w:cs="Times New Roman"/>
          <w:color w:val="000000" w:themeColor="text1"/>
          <w:sz w:val="28"/>
          <w:szCs w:val="28"/>
          <w:lang w:val="en-GB"/>
          <w14:textFill>
            <w14:solidFill>
              <w14:schemeClr w14:val="tx1"/>
            </w14:solidFill>
          </w14:textFill>
        </w:rPr>
        <w:t>]</w:t>
      </w:r>
      <w:r>
        <w:rPr>
          <w:rFonts w:cs="Times New Roman"/>
          <w:color w:val="000000" w:themeColor="text1"/>
          <w:sz w:val="28"/>
          <w:szCs w:val="28"/>
          <w:lang w:val="en-US"/>
          <w14:textFill>
            <w14:solidFill>
              <w14:schemeClr w14:val="tx1"/>
            </w14:solidFill>
          </w14:textFill>
        </w:rPr>
        <w:t xml:space="preserve">. </w:t>
      </w:r>
    </w:p>
    <w:p w14:paraId="1CBAB789">
      <w:pPr>
        <w:spacing w:after="0" w:line="240" w:lineRule="auto"/>
        <w:ind w:firstLine="280" w:firstLineChars="100"/>
        <w:jc w:val="both"/>
        <w:rPr>
          <w:rFonts w:cs="Times New Roman"/>
          <w:color w:val="000000" w:themeColor="text1"/>
          <w:sz w:val="28"/>
          <w:szCs w:val="28"/>
          <w:lang w:val="en-US"/>
          <w14:textFill>
            <w14:solidFill>
              <w14:schemeClr w14:val="tx1"/>
            </w14:solidFill>
          </w14:textFill>
        </w:rPr>
      </w:pPr>
      <w:r>
        <w:rPr>
          <w:rFonts w:cs="Times New Roman"/>
          <w:color w:val="000000" w:themeColor="text1"/>
          <w:sz w:val="28"/>
          <w:szCs w:val="28"/>
          <w:lang w:val="en-US"/>
          <w14:textFill>
            <w14:solidFill>
              <w14:schemeClr w14:val="tx1"/>
            </w14:solidFill>
          </w14:textFill>
        </w:rPr>
        <w:t>Today, the Azerbaijani education system has made many changes in the content and form of pedagogical activity of teachers and students. Therefore, all teachers became interested in pedagogical technologies such as the project method. While working on the project, students develop and master how to approach different kinds of problems, make relationship with classmates and learn collect information related to problems.</w:t>
      </w:r>
    </w:p>
    <w:p w14:paraId="170CE514">
      <w:pPr>
        <w:keepNext w:val="0"/>
        <w:keepLines w:val="0"/>
        <w:pageBreakBefore w:val="0"/>
        <w:kinsoku/>
        <w:wordWrap/>
        <w:overflowPunct/>
        <w:topLinePunct w:val="0"/>
        <w:bidi w:val="0"/>
        <w:adjustRightInd/>
        <w:snapToGrid/>
        <w:spacing w:after="0" w:line="240" w:lineRule="auto"/>
        <w:jc w:val="center"/>
        <w:textAlignment w:val="auto"/>
        <w:rPr>
          <w:rFonts w:cs="Times New Roman"/>
          <w:b/>
          <w:bCs/>
          <w:color w:val="000000" w:themeColor="text1"/>
          <w:sz w:val="30"/>
          <w:szCs w:val="30"/>
          <w:lang w:val="az-Latn-AZ"/>
          <w14:textFill>
            <w14:solidFill>
              <w14:schemeClr w14:val="tx1"/>
            </w14:solidFill>
          </w14:textFill>
        </w:rPr>
      </w:pPr>
    </w:p>
    <w:p w14:paraId="5BFE20C7">
      <w:pPr>
        <w:keepNext w:val="0"/>
        <w:keepLines w:val="0"/>
        <w:pageBreakBefore w:val="0"/>
        <w:kinsoku/>
        <w:wordWrap/>
        <w:overflowPunct/>
        <w:topLinePunct w:val="0"/>
        <w:bidi w:val="0"/>
        <w:adjustRightInd/>
        <w:snapToGrid/>
        <w:spacing w:after="0" w:line="240" w:lineRule="auto"/>
        <w:jc w:val="center"/>
        <w:textAlignment w:val="auto"/>
        <w:rPr>
          <w:rFonts w:cs="Times New Roman"/>
          <w:b/>
          <w:bCs/>
          <w:color w:val="000000" w:themeColor="text1"/>
          <w:sz w:val="30"/>
          <w:szCs w:val="30"/>
          <w:lang w:val="az-Latn-AZ"/>
          <w14:textFill>
            <w14:solidFill>
              <w14:schemeClr w14:val="tx1"/>
            </w14:solidFill>
          </w14:textFill>
        </w:rPr>
      </w:pPr>
      <w:r>
        <w:rPr>
          <w:rFonts w:cs="Times New Roman"/>
          <w:b/>
          <w:bCs/>
          <w:color w:val="000000" w:themeColor="text1"/>
          <w:sz w:val="30"/>
          <w:szCs w:val="30"/>
          <w:lang w:val="az-Latn-AZ"/>
          <w14:textFill>
            <w14:solidFill>
              <w14:schemeClr w14:val="tx1"/>
            </w14:solidFill>
          </w14:textFill>
        </w:rPr>
        <w:t>References</w:t>
      </w:r>
    </w:p>
    <w:p w14:paraId="02B42B33">
      <w:pPr>
        <w:keepNext w:val="0"/>
        <w:keepLines w:val="0"/>
        <w:pageBreakBefore w:val="0"/>
        <w:kinsoku/>
        <w:wordWrap/>
        <w:overflowPunct/>
        <w:topLinePunct w:val="0"/>
        <w:bidi w:val="0"/>
        <w:adjustRightInd/>
        <w:snapToGrid/>
        <w:spacing w:after="0" w:line="240" w:lineRule="auto"/>
        <w:jc w:val="center"/>
        <w:textAlignment w:val="auto"/>
        <w:rPr>
          <w:rFonts w:cs="Times New Roman"/>
          <w:b/>
          <w:bCs/>
          <w:color w:val="000000" w:themeColor="text1"/>
          <w:sz w:val="30"/>
          <w:szCs w:val="30"/>
          <w:lang w:val="az-Latn-AZ"/>
          <w14:textFill>
            <w14:solidFill>
              <w14:schemeClr w14:val="tx1"/>
            </w14:solidFill>
          </w14:textFill>
        </w:rPr>
      </w:pPr>
    </w:p>
    <w:p w14:paraId="4DE2260D">
      <w:pPr>
        <w:keepNext w:val="0"/>
        <w:keepLines w:val="0"/>
        <w:pageBreakBefore w:val="0"/>
        <w:widowControl w:val="0"/>
        <w:tabs>
          <w:tab w:val="left" w:pos="142"/>
          <w:tab w:val="left" w:pos="851"/>
          <w:tab w:val="left" w:pos="1036"/>
        </w:tabs>
        <w:kinsoku/>
        <w:wordWrap/>
        <w:overflowPunct/>
        <w:topLinePunct w:val="0"/>
        <w:autoSpaceDE w:val="0"/>
        <w:autoSpaceDN w:val="0"/>
        <w:bidi w:val="0"/>
        <w:adjustRightInd/>
        <w:snapToGrid/>
        <w:spacing w:after="0" w:line="240" w:lineRule="auto"/>
        <w:jc w:val="both"/>
        <w:textAlignment w:val="auto"/>
        <w:rPr>
          <w:rStyle w:val="12"/>
          <w:rFonts w:ascii="Times New Roman" w:hAnsi="Times New Roman" w:cs="Times New Roman"/>
          <w:sz w:val="30"/>
          <w:szCs w:val="30"/>
        </w:rPr>
      </w:pPr>
      <w:r>
        <w:rPr>
          <w:rFonts w:cs="Times New Roman"/>
          <w:color w:val="000000" w:themeColor="text1"/>
          <w:sz w:val="30"/>
          <w:szCs w:val="30"/>
          <w:lang w:val="az-Latn-AZ"/>
          <w14:textFill>
            <w14:solidFill>
              <w14:schemeClr w14:val="tx1"/>
            </w14:solidFill>
          </w14:textFill>
        </w:rPr>
        <w:t>1.</w:t>
      </w:r>
      <w:r>
        <w:rPr>
          <w:rFonts w:cs="Times New Roman"/>
          <w:sz w:val="30"/>
          <w:szCs w:val="30"/>
        </w:rPr>
        <w:t xml:space="preserve"> </w:t>
      </w:r>
      <w:r>
        <w:rPr>
          <w:rStyle w:val="12"/>
          <w:rFonts w:ascii="Times New Roman" w:hAnsi="Times New Roman" w:cs="Times New Roman"/>
          <w:sz w:val="30"/>
          <w:szCs w:val="30"/>
        </w:rPr>
        <w:t>Асмолов, А. Г. Универсальные учебные действия в начальной школе. От действия к мысли: пособие для учителя / А.Г.Асмолов, Г.В.Барменская [и др.] – М.: Просвещение, 2011. – 252 c.</w:t>
      </w:r>
    </w:p>
    <w:p w14:paraId="67C73B62">
      <w:pPr>
        <w:keepNext w:val="0"/>
        <w:keepLines w:val="0"/>
        <w:pageBreakBefore w:val="0"/>
        <w:tabs>
          <w:tab w:val="left" w:pos="142"/>
        </w:tabs>
        <w:kinsoku/>
        <w:wordWrap/>
        <w:overflowPunct/>
        <w:topLinePunct w:val="0"/>
        <w:bidi w:val="0"/>
        <w:adjustRightInd/>
        <w:snapToGrid/>
        <w:spacing w:after="0" w:line="240" w:lineRule="auto"/>
        <w:jc w:val="both"/>
        <w:textAlignment w:val="auto"/>
        <w:rPr>
          <w:rStyle w:val="12"/>
          <w:rFonts w:ascii="Times New Roman" w:hAnsi="Times New Roman" w:cs="Times New Roman"/>
          <w:sz w:val="30"/>
          <w:szCs w:val="30"/>
        </w:rPr>
      </w:pPr>
      <w:r>
        <w:rPr>
          <w:rFonts w:cs="Times New Roman"/>
          <w:color w:val="000000" w:themeColor="text1"/>
          <w:sz w:val="30"/>
          <w:szCs w:val="30"/>
          <w14:textFill>
            <w14:solidFill>
              <w14:schemeClr w14:val="tx1"/>
            </w14:solidFill>
          </w14:textFill>
        </w:rPr>
        <w:t xml:space="preserve">2. </w:t>
      </w:r>
      <w:r>
        <w:rPr>
          <w:rStyle w:val="12"/>
          <w:rFonts w:ascii="Times New Roman" w:hAnsi="Times New Roman" w:cs="Times New Roman"/>
          <w:sz w:val="30"/>
          <w:szCs w:val="30"/>
        </w:rPr>
        <w:t xml:space="preserve">Матяш, Н.В. Инновационные педагогические технологии: проектное обучение: учебное пособие для студентов учреждений высшего профессионального образования / Н.В.Матяш. – Москва: Академия, 2011. – 139 с. </w:t>
      </w:r>
    </w:p>
    <w:p w14:paraId="49954E27">
      <w:pPr>
        <w:keepNext w:val="0"/>
        <w:keepLines w:val="0"/>
        <w:pageBreakBefore w:val="0"/>
        <w:kinsoku/>
        <w:wordWrap/>
        <w:overflowPunct/>
        <w:topLinePunct w:val="0"/>
        <w:bidi w:val="0"/>
        <w:adjustRightInd/>
        <w:snapToGrid/>
        <w:spacing w:after="0" w:line="240" w:lineRule="auto"/>
        <w:jc w:val="both"/>
        <w:textAlignment w:val="auto"/>
        <w:rPr>
          <w:rFonts w:hint="default" w:ascii="Times New Roman" w:hAnsi="Times New Roman" w:cs="Times New Roman"/>
          <w:b/>
          <w:bCs/>
          <w:color w:val="000000" w:themeColor="text1"/>
          <w:sz w:val="30"/>
          <w:szCs w:val="30"/>
          <w:lang w:val="az-Latn-AZ"/>
          <w14:textFill>
            <w14:solidFill>
              <w14:schemeClr w14:val="tx1"/>
            </w14:solidFill>
          </w14:textFill>
        </w:rPr>
      </w:pPr>
      <w:r>
        <w:rPr>
          <w:rFonts w:cs="Times New Roman"/>
          <w:color w:val="000000" w:themeColor="text1"/>
          <w:sz w:val="30"/>
          <w:szCs w:val="30"/>
          <w:lang w:val="en-US"/>
          <w14:textFill>
            <w14:solidFill>
              <w14:schemeClr w14:val="tx1"/>
            </w14:solidFill>
          </w14:textFill>
        </w:rPr>
        <w:t>3.</w:t>
      </w:r>
      <w:r>
        <w:rPr>
          <w:rFonts w:cs="Times New Roman"/>
          <w:sz w:val="30"/>
          <w:szCs w:val="30"/>
          <w:lang w:val="en-US"/>
        </w:rPr>
        <w:t xml:space="preserve"> </w:t>
      </w:r>
      <w:r>
        <w:rPr>
          <w:rFonts w:hint="default" w:cs="Times New Roman"/>
          <w:sz w:val="30"/>
          <w:szCs w:val="30"/>
          <w:lang w:val="tr-TR"/>
        </w:rPr>
        <w:t>Nur</w:t>
      </w:r>
      <w:r>
        <w:rPr>
          <w:rStyle w:val="12"/>
          <w:rFonts w:ascii="Times New Roman" w:hAnsi="Times New Roman" w:cs="Times New Roman"/>
          <w:sz w:val="30"/>
          <w:szCs w:val="30"/>
          <w:lang w:val="en-US"/>
        </w:rPr>
        <w:t>,</w:t>
      </w:r>
      <w:r>
        <w:rPr>
          <w:rStyle w:val="12"/>
          <w:rFonts w:hint="default" w:cs="Times New Roman"/>
          <w:sz w:val="30"/>
          <w:szCs w:val="30"/>
          <w:lang w:val="tr-TR"/>
        </w:rPr>
        <w:t xml:space="preserve"> </w:t>
      </w:r>
      <w:r>
        <w:rPr>
          <w:rStyle w:val="12"/>
          <w:rFonts w:hint="default" w:ascii="Palatino Linotype" w:cs="Times New Roman"/>
          <w:sz w:val="30"/>
          <w:szCs w:val="30"/>
          <w:lang w:val="tr-TR"/>
        </w:rPr>
        <w:t xml:space="preserve">M. </w:t>
      </w:r>
      <w:r>
        <w:rPr>
          <w:rStyle w:val="12"/>
          <w:rFonts w:ascii="Times New Roman" w:hAnsi="Times New Roman" w:cs="Times New Roman"/>
          <w:sz w:val="30"/>
          <w:szCs w:val="30"/>
          <w:lang w:val="en-US"/>
        </w:rPr>
        <w:t>Scient</w:t>
      </w:r>
      <w:r>
        <w:rPr>
          <w:rStyle w:val="12"/>
          <w:rFonts w:hint="default" w:ascii="Times New Roman" w:hAnsi="Times New Roman" w:cs="Times New Roman"/>
          <w:sz w:val="30"/>
          <w:szCs w:val="30"/>
          <w:lang w:val="en-US"/>
        </w:rPr>
        <w:t xml:space="preserve">ific-based pictorial storybook with project-based learning method for improving the critical thinking skills of elementary school students // Jurnal Prima Edukasia, – 2019. </w:t>
      </w:r>
      <w:r>
        <w:rPr>
          <w:rStyle w:val="12"/>
          <w:rFonts w:hint="default" w:ascii="Times New Roman" w:hAnsi="Times New Roman" w:cs="Times New Roman"/>
          <w:sz w:val="30"/>
          <w:szCs w:val="30"/>
        </w:rPr>
        <w:t>7 (1)</w:t>
      </w:r>
      <w:r>
        <w:rPr>
          <w:rStyle w:val="12"/>
          <w:rFonts w:hint="default" w:ascii="Times New Roman" w:hAnsi="Times New Roman" w:cs="Times New Roman"/>
          <w:sz w:val="30"/>
          <w:szCs w:val="30"/>
          <w:lang w:val="tr-TR"/>
        </w:rPr>
        <w:t>.</w:t>
      </w:r>
      <w:r>
        <w:rPr>
          <w:rStyle w:val="12"/>
          <w:rFonts w:hint="default" w:ascii="Times New Roman" w:hAnsi="Times New Roman" w:cs="Times New Roman"/>
          <w:sz w:val="30"/>
          <w:szCs w:val="30"/>
        </w:rPr>
        <w:t xml:space="preserve"> – </w:t>
      </w:r>
      <w:r>
        <w:rPr>
          <w:rStyle w:val="12"/>
          <w:rFonts w:hint="default" w:ascii="Times New Roman" w:hAnsi="Times New Roman" w:cs="Times New Roman"/>
          <w:sz w:val="30"/>
          <w:szCs w:val="30"/>
          <w:lang w:val="tr-TR"/>
        </w:rPr>
        <w:t>P</w:t>
      </w:r>
      <w:r>
        <w:rPr>
          <w:rStyle w:val="12"/>
          <w:rFonts w:hint="default" w:ascii="Times New Roman" w:hAnsi="Times New Roman" w:cs="Times New Roman"/>
          <w:sz w:val="30"/>
          <w:szCs w:val="30"/>
        </w:rPr>
        <w:t>. 94-105</w:t>
      </w:r>
    </w:p>
    <w:p w14:paraId="58821F52">
      <w:pPr>
        <w:keepNext w:val="0"/>
        <w:keepLines w:val="0"/>
        <w:pageBreakBefore w:val="0"/>
        <w:kinsoku/>
        <w:wordWrap/>
        <w:overflowPunct/>
        <w:topLinePunct w:val="0"/>
        <w:bidi w:val="0"/>
        <w:adjustRightInd/>
        <w:snapToGrid/>
        <w:spacing w:after="0" w:line="240" w:lineRule="auto"/>
        <w:ind w:firstLine="300" w:firstLineChars="100"/>
        <w:jc w:val="both"/>
        <w:textAlignment w:val="auto"/>
        <w:rPr>
          <w:rFonts w:hint="default" w:ascii="Times New Roman" w:hAnsi="Times New Roman" w:cs="Times New Roman"/>
          <w:sz w:val="30"/>
          <w:szCs w:val="30"/>
          <w:lang w:val="en-US"/>
        </w:rPr>
      </w:pPr>
    </w:p>
    <w:p w14:paraId="12F8753E">
      <w:pPr>
        <w:keepNext w:val="0"/>
        <w:keepLines w:val="0"/>
        <w:pageBreakBefore w:val="0"/>
        <w:kinsoku/>
        <w:wordWrap/>
        <w:overflowPunct/>
        <w:topLinePunct w:val="0"/>
        <w:bidi w:val="0"/>
        <w:adjustRightInd/>
        <w:snapToGrid/>
        <w:spacing w:after="0"/>
        <w:ind w:firstLine="300" w:firstLineChars="100"/>
        <w:jc w:val="both"/>
        <w:textAlignment w:val="auto"/>
        <w:rPr>
          <w:rFonts w:hint="default" w:ascii="Times New Roman" w:hAnsi="Times New Roman" w:cs="Times New Roman"/>
          <w:i/>
          <w:iCs/>
          <w:sz w:val="30"/>
          <w:szCs w:val="30"/>
        </w:rPr>
      </w:pPr>
      <w:r>
        <w:rPr>
          <w:rFonts w:hint="default" w:ascii="Times New Roman" w:hAnsi="Times New Roman" w:cs="Times New Roman"/>
          <w:i/>
          <w:iCs/>
          <w:sz w:val="30"/>
          <w:szCs w:val="30"/>
        </w:rPr>
        <w:t>Дж.И. Мачанова</w:t>
      </w:r>
    </w:p>
    <w:p w14:paraId="60B686F1">
      <w:pPr>
        <w:spacing w:after="0"/>
        <w:ind w:firstLine="300" w:firstLineChars="100"/>
        <w:jc w:val="both"/>
        <w:rPr>
          <w:i/>
          <w:iCs/>
          <w:sz w:val="30"/>
          <w:szCs w:val="30"/>
        </w:rPr>
      </w:pPr>
      <w:r>
        <w:rPr>
          <w:i/>
          <w:iCs/>
          <w:sz w:val="30"/>
          <w:szCs w:val="30"/>
        </w:rPr>
        <w:t>Баку, Азербайджан, Азербайджанский университет языков</w:t>
      </w:r>
    </w:p>
    <w:p w14:paraId="5563A6F6">
      <w:pPr>
        <w:spacing w:after="0"/>
        <w:ind w:firstLine="300" w:firstLineChars="100"/>
        <w:jc w:val="both"/>
        <w:rPr>
          <w:i/>
          <w:iCs/>
          <w:sz w:val="30"/>
          <w:szCs w:val="30"/>
        </w:rPr>
      </w:pPr>
    </w:p>
    <w:p w14:paraId="6B091C48">
      <w:pPr>
        <w:spacing w:after="0"/>
        <w:ind w:firstLine="300" w:firstLineChars="100"/>
        <w:jc w:val="center"/>
        <w:rPr>
          <w:b/>
          <w:bCs/>
          <w:sz w:val="30"/>
          <w:szCs w:val="30"/>
        </w:rPr>
      </w:pPr>
      <w:r>
        <w:rPr>
          <w:b/>
          <w:bCs/>
          <w:sz w:val="30"/>
          <w:szCs w:val="30"/>
        </w:rPr>
        <w:t>ПРЕИМУЩЕСТВА ПРОЕКТНОГО ОБУЧЕНИЯ В КЛАССАХ НАЧАЛЬН</w:t>
      </w:r>
      <w:r>
        <w:rPr>
          <w:rFonts w:hint="default"/>
          <w:b/>
          <w:bCs/>
          <w:sz w:val="30"/>
          <w:szCs w:val="30"/>
          <w:lang w:val="ru-RU"/>
        </w:rPr>
        <w:t>ОГО</w:t>
      </w:r>
      <w:r>
        <w:rPr>
          <w:b/>
          <w:bCs/>
          <w:sz w:val="30"/>
          <w:szCs w:val="30"/>
        </w:rPr>
        <w:t xml:space="preserve"> ОБРАЗОВАНИЯ</w:t>
      </w:r>
    </w:p>
    <w:p w14:paraId="578EEC18">
      <w:pPr>
        <w:spacing w:after="0"/>
        <w:ind w:firstLine="300" w:firstLineChars="100"/>
        <w:jc w:val="both"/>
        <w:rPr>
          <w:sz w:val="30"/>
          <w:szCs w:val="30"/>
        </w:rPr>
      </w:pPr>
    </w:p>
    <w:p w14:paraId="21042AF7">
      <w:pPr>
        <w:spacing w:after="0"/>
        <w:ind w:firstLine="300" w:firstLineChars="100"/>
        <w:jc w:val="both"/>
        <w:rPr>
          <w:i/>
          <w:iCs/>
          <w:sz w:val="30"/>
          <w:szCs w:val="30"/>
        </w:rPr>
      </w:pPr>
      <w:r>
        <w:rPr>
          <w:b/>
          <w:bCs/>
          <w:i/>
          <w:iCs/>
          <w:sz w:val="30"/>
          <w:szCs w:val="30"/>
        </w:rPr>
        <w:t>Аннотация.</w:t>
      </w:r>
      <w:r>
        <w:rPr>
          <w:i/>
          <w:iCs/>
          <w:sz w:val="30"/>
          <w:szCs w:val="30"/>
        </w:rPr>
        <w:t xml:space="preserve"> В статье рассматривается проектное обучение и его преимущества в начальном образовании. В настоящее время цель современной системы образования, мировой педагогики ориентируется на личностно-ориентированный подход. Помимо таких методов, как совместное обучение, дискуссии, проблемное обучение, ролевые игры, «портфолио студента», метод проектного обучения наилучшим образом отражает основные принципы ориентации </w:t>
      </w:r>
      <w:r>
        <w:rPr>
          <w:i/>
          <w:iCs/>
          <w:sz w:val="30"/>
          <w:szCs w:val="30"/>
          <w:lang w:val="ru-RU"/>
        </w:rPr>
        <w:t>учащихся</w:t>
      </w:r>
      <w:r>
        <w:rPr>
          <w:i/>
          <w:iCs/>
          <w:sz w:val="30"/>
          <w:szCs w:val="30"/>
        </w:rPr>
        <w:t>.</w:t>
      </w:r>
    </w:p>
    <w:p w14:paraId="37F0FBD4">
      <w:pPr>
        <w:spacing w:after="0"/>
        <w:ind w:firstLine="300" w:firstLineChars="100"/>
        <w:jc w:val="both"/>
        <w:rPr>
          <w:i/>
          <w:iCs/>
          <w:sz w:val="30"/>
          <w:szCs w:val="30"/>
        </w:rPr>
      </w:pPr>
      <w:r>
        <w:rPr>
          <w:b/>
          <w:bCs/>
          <w:i/>
          <w:iCs/>
          <w:sz w:val="30"/>
          <w:szCs w:val="30"/>
        </w:rPr>
        <w:t xml:space="preserve">Ключевые слова: </w:t>
      </w:r>
      <w:r>
        <w:rPr>
          <w:i/>
          <w:iCs/>
          <w:sz w:val="30"/>
          <w:szCs w:val="30"/>
        </w:rPr>
        <w:t>педагогика, проектное обучение, методы исследования, образование</w:t>
      </w:r>
    </w:p>
    <w:p w14:paraId="32F9D367">
      <w:pPr>
        <w:ind w:firstLine="300" w:firstLineChars="100"/>
        <w:jc w:val="both"/>
        <w:rPr>
          <w:rStyle w:val="12"/>
          <w:rFonts w:ascii="Times New Roman" w:hAnsi="Times New Roman" w:cs="Times New Roman"/>
          <w:sz w:val="30"/>
          <w:szCs w:val="30"/>
        </w:rPr>
      </w:pPr>
    </w:p>
    <w:sectPr>
      <w:pgSz w:w="11906" w:h="16838"/>
      <w:pgMar w:top="1134" w:right="1134" w:bottom="1134" w:left="1134" w:header="567" w:footer="1134" w:gutter="0"/>
      <w:cols w:space="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alatino Linotype">
    <w:panose1 w:val="02040502050505030304"/>
    <w:charset w:val="CC"/>
    <w:family w:val="roman"/>
    <w:pitch w:val="default"/>
    <w:sig w:usb0="E0000287" w:usb1="40000013" w:usb2="00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7329B"/>
    <w:multiLevelType w:val="singleLevel"/>
    <w:tmpl w:val="02D7329B"/>
    <w:lvl w:ilvl="0" w:tentative="0">
      <w:start w:val="10"/>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33E"/>
    <w:rsid w:val="00001C50"/>
    <w:rsid w:val="000E25D6"/>
    <w:rsid w:val="000E37CA"/>
    <w:rsid w:val="000E5D85"/>
    <w:rsid w:val="0015004B"/>
    <w:rsid w:val="001606B4"/>
    <w:rsid w:val="001C2884"/>
    <w:rsid w:val="001D0635"/>
    <w:rsid w:val="001F2751"/>
    <w:rsid w:val="001F533E"/>
    <w:rsid w:val="0022768A"/>
    <w:rsid w:val="00242117"/>
    <w:rsid w:val="0024250B"/>
    <w:rsid w:val="002A1A55"/>
    <w:rsid w:val="002D1E08"/>
    <w:rsid w:val="00346201"/>
    <w:rsid w:val="00350AEB"/>
    <w:rsid w:val="0037262C"/>
    <w:rsid w:val="003C4A69"/>
    <w:rsid w:val="003E5782"/>
    <w:rsid w:val="004570AF"/>
    <w:rsid w:val="004C53DD"/>
    <w:rsid w:val="005154FC"/>
    <w:rsid w:val="00557A5D"/>
    <w:rsid w:val="006244C0"/>
    <w:rsid w:val="0062682E"/>
    <w:rsid w:val="00643FCE"/>
    <w:rsid w:val="0066613C"/>
    <w:rsid w:val="00692383"/>
    <w:rsid w:val="006C0B77"/>
    <w:rsid w:val="006C7C8B"/>
    <w:rsid w:val="007A04D6"/>
    <w:rsid w:val="007A5735"/>
    <w:rsid w:val="007F5E18"/>
    <w:rsid w:val="008242FF"/>
    <w:rsid w:val="00870751"/>
    <w:rsid w:val="00876BCD"/>
    <w:rsid w:val="008B5CE0"/>
    <w:rsid w:val="00922C48"/>
    <w:rsid w:val="009467DC"/>
    <w:rsid w:val="009927BA"/>
    <w:rsid w:val="00A9133C"/>
    <w:rsid w:val="00A91D7E"/>
    <w:rsid w:val="00AD377D"/>
    <w:rsid w:val="00AE11FE"/>
    <w:rsid w:val="00AE72BF"/>
    <w:rsid w:val="00B83122"/>
    <w:rsid w:val="00B915B7"/>
    <w:rsid w:val="00C34853"/>
    <w:rsid w:val="00C55360"/>
    <w:rsid w:val="00CB7A63"/>
    <w:rsid w:val="00CD4EEB"/>
    <w:rsid w:val="00D14440"/>
    <w:rsid w:val="00D71A21"/>
    <w:rsid w:val="00D77C13"/>
    <w:rsid w:val="00DB0DD1"/>
    <w:rsid w:val="00DC4CD2"/>
    <w:rsid w:val="00DF4556"/>
    <w:rsid w:val="00E4324F"/>
    <w:rsid w:val="00E8219F"/>
    <w:rsid w:val="00E966B5"/>
    <w:rsid w:val="00EA59DF"/>
    <w:rsid w:val="00EC3A4B"/>
    <w:rsid w:val="00EE4070"/>
    <w:rsid w:val="00F12C76"/>
    <w:rsid w:val="00F30404"/>
    <w:rsid w:val="00FA10EE"/>
    <w:rsid w:val="075240A7"/>
    <w:rsid w:val="098F7DBB"/>
    <w:rsid w:val="0A9024CB"/>
    <w:rsid w:val="0AC901A7"/>
    <w:rsid w:val="0C1A38F6"/>
    <w:rsid w:val="119442FC"/>
    <w:rsid w:val="12FA41D7"/>
    <w:rsid w:val="14BD6EFD"/>
    <w:rsid w:val="16745F63"/>
    <w:rsid w:val="1DD70EE8"/>
    <w:rsid w:val="253A0920"/>
    <w:rsid w:val="271933B4"/>
    <w:rsid w:val="27B32B97"/>
    <w:rsid w:val="2F341277"/>
    <w:rsid w:val="30907289"/>
    <w:rsid w:val="35052B8B"/>
    <w:rsid w:val="378B23F0"/>
    <w:rsid w:val="38AE58A4"/>
    <w:rsid w:val="3A322808"/>
    <w:rsid w:val="3C0D0B7F"/>
    <w:rsid w:val="47D610D7"/>
    <w:rsid w:val="4AB12EA2"/>
    <w:rsid w:val="4B812670"/>
    <w:rsid w:val="4F0F1A87"/>
    <w:rsid w:val="51237D2E"/>
    <w:rsid w:val="577457AC"/>
    <w:rsid w:val="603E4D1D"/>
    <w:rsid w:val="641479A6"/>
    <w:rsid w:val="666B6D63"/>
    <w:rsid w:val="66E83ACB"/>
    <w:rsid w:val="674E548A"/>
    <w:rsid w:val="67677A5C"/>
    <w:rsid w:val="69F90ABF"/>
    <w:rsid w:val="6EBC0B3A"/>
    <w:rsid w:val="7140106E"/>
    <w:rsid w:val="77260F89"/>
    <w:rsid w:val="79004076"/>
    <w:rsid w:val="79E26883"/>
    <w:rsid w:val="7B6C1C0D"/>
    <w:rsid w:val="7B817700"/>
    <w:rsid w:val="7E8375FC"/>
    <w:rsid w:val="7F6F76E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pPr>
    <w:rPr>
      <w:rFonts w:ascii="Times New Roman" w:hAnsi="Times New Roman" w:eastAsiaTheme="minorHAnsi" w:cstheme="minorBidi"/>
      <w:kern w:val="2"/>
      <w:sz w:val="28"/>
      <w:szCs w:val="22"/>
      <w:lang w:val="ru-RU"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unhideWhenUsed/>
    <w:qFormat/>
    <w:uiPriority w:val="99"/>
    <w:pPr>
      <w:tabs>
        <w:tab w:val="center" w:pos="4677"/>
        <w:tab w:val="right" w:pos="9355"/>
      </w:tabs>
      <w:spacing w:after="0"/>
    </w:pPr>
  </w:style>
  <w:style w:type="paragraph" w:styleId="5">
    <w:name w:val="header"/>
    <w:basedOn w:val="1"/>
    <w:link w:val="13"/>
    <w:unhideWhenUsed/>
    <w:qFormat/>
    <w:uiPriority w:val="99"/>
    <w:pPr>
      <w:tabs>
        <w:tab w:val="center" w:pos="4677"/>
        <w:tab w:val="right" w:pos="9355"/>
      </w:tabs>
      <w:spacing w:after="0"/>
    </w:pPr>
  </w:style>
  <w:style w:type="paragraph" w:styleId="6">
    <w:name w:val="HTML Preformatted"/>
    <w:basedOn w:val="1"/>
    <w:link w:val="10"/>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Times New Roman" w:cs="Courier New"/>
      <w:kern w:val="0"/>
      <w:sz w:val="20"/>
      <w:szCs w:val="20"/>
      <w:lang w:eastAsia="ru-RU"/>
      <w14:ligatures w14:val="none"/>
    </w:rPr>
  </w:style>
  <w:style w:type="character" w:styleId="7">
    <w:name w:val="Hyperlink"/>
    <w:basedOn w:val="2"/>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left="720"/>
      <w:contextualSpacing/>
    </w:pPr>
  </w:style>
  <w:style w:type="character" w:customStyle="1" w:styleId="9">
    <w:name w:val="Неразрешенное упоминание1"/>
    <w:basedOn w:val="2"/>
    <w:semiHidden/>
    <w:unhideWhenUsed/>
    <w:qFormat/>
    <w:uiPriority w:val="99"/>
    <w:rPr>
      <w:color w:val="605E5C"/>
      <w:shd w:val="clear" w:color="auto" w:fill="E1DFDD"/>
    </w:rPr>
  </w:style>
  <w:style w:type="character" w:customStyle="1" w:styleId="10">
    <w:name w:val="Стандартный HTML Знак"/>
    <w:basedOn w:val="2"/>
    <w:link w:val="6"/>
    <w:semiHidden/>
    <w:qFormat/>
    <w:uiPriority w:val="99"/>
    <w:rPr>
      <w:rFonts w:ascii="Courier New" w:hAnsi="Courier New" w:eastAsia="Times New Roman" w:cs="Courier New"/>
      <w:kern w:val="0"/>
      <w:sz w:val="20"/>
      <w:szCs w:val="20"/>
      <w:lang w:eastAsia="ru-RU"/>
      <w14:ligatures w14:val="none"/>
    </w:rPr>
  </w:style>
  <w:style w:type="character" w:customStyle="1" w:styleId="11">
    <w:name w:val="y2iqfc"/>
    <w:basedOn w:val="2"/>
    <w:qFormat/>
    <w:uiPriority w:val="0"/>
  </w:style>
  <w:style w:type="character" w:customStyle="1" w:styleId="12">
    <w:name w:val="Body text4"/>
    <w:basedOn w:val="2"/>
    <w:qFormat/>
    <w:uiPriority w:val="0"/>
    <w:rPr>
      <w:rFonts w:ascii="Palatino Linotype" w:hAnsi="Palatino Linotype"/>
      <w:sz w:val="22"/>
      <w:szCs w:val="22"/>
      <w:shd w:val="clear" w:color="auto" w:fill="FFFFFF"/>
      <w:lang w:bidi="ar-SA"/>
    </w:rPr>
  </w:style>
  <w:style w:type="character" w:customStyle="1" w:styleId="13">
    <w:name w:val="Верхний колонтитул Знак"/>
    <w:basedOn w:val="2"/>
    <w:link w:val="5"/>
    <w:qFormat/>
    <w:uiPriority w:val="99"/>
    <w:rPr>
      <w:rFonts w:ascii="Times New Roman" w:hAnsi="Times New Roman"/>
      <w:sz w:val="28"/>
    </w:rPr>
  </w:style>
  <w:style w:type="character" w:customStyle="1" w:styleId="14">
    <w:name w:val="Нижний колонтитул Знак"/>
    <w:basedOn w:val="2"/>
    <w:link w:val="4"/>
    <w:qFormat/>
    <w:uiPriority w:val="99"/>
    <w:rPr>
      <w:rFonts w:ascii="Times New Roman" w:hAnsi="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404</Words>
  <Characters>2307</Characters>
  <Lines>19</Lines>
  <Paragraphs>5</Paragraphs>
  <TotalTime>23</TotalTime>
  <ScaleCrop>false</ScaleCrop>
  <LinksUpToDate>false</LinksUpToDate>
  <CharactersWithSpaces>2706</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2025-02-03T18:37:00Z</dcterms:created>
  <dc:creator>ADmin</dc:creator>
  <cp:lastModifiedBy>Seva Seva</cp:lastModifiedBy>
  <dcterms:modified xsi:type="dcterms:W3CDTF">2025-02-04T07:19:21Z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E26179A32EC34A4ABA181FF8F297FF19_13</vt:lpwstr>
  </property>
</Properties>
</file>