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EC2" w:rsidRDefault="00710BC4">
      <w:pPr>
        <w:pStyle w:val="a4"/>
        <w:spacing w:before="0" w:beforeAutospacing="0" w:after="0" w:afterAutospacing="0"/>
        <w:rPr>
          <w:b/>
          <w:i/>
          <w:color w:val="000000"/>
          <w:sz w:val="30"/>
          <w:szCs w:val="30"/>
        </w:rPr>
      </w:pPr>
      <w:r>
        <w:rPr>
          <w:b/>
          <w:i/>
          <w:color w:val="000000"/>
          <w:sz w:val="30"/>
          <w:szCs w:val="30"/>
        </w:rPr>
        <w:t>УДК 378.147:331.548-057.87</w:t>
      </w:r>
    </w:p>
    <w:p w:rsidR="00E35EC2" w:rsidRDefault="00710BC4">
      <w:pPr>
        <w:pStyle w:val="a4"/>
        <w:spacing w:before="0" w:beforeAutospacing="0" w:after="0" w:afterAutospacing="0"/>
        <w:rPr>
          <w:b/>
          <w:i/>
          <w:color w:val="000000"/>
          <w:sz w:val="30"/>
          <w:szCs w:val="30"/>
        </w:rPr>
      </w:pPr>
      <w:r>
        <w:rPr>
          <w:b/>
          <w:i/>
          <w:color w:val="000000"/>
          <w:sz w:val="30"/>
          <w:szCs w:val="30"/>
        </w:rPr>
        <w:t>Ю. В. Никитюк, В. А. Бейзеров, А. Н. Редюк</w:t>
      </w:r>
    </w:p>
    <w:p w:rsidR="00E35EC2" w:rsidRDefault="00710BC4">
      <w:pPr>
        <w:pStyle w:val="a4"/>
        <w:spacing w:before="0" w:beforeAutospacing="0" w:after="0" w:afterAutospacing="0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>г. Гомель, ГГУ имени Ф. Скорины</w:t>
      </w:r>
    </w:p>
    <w:p w:rsidR="00E35EC2" w:rsidRDefault="00E35EC2">
      <w:pPr>
        <w:spacing w:after="0"/>
        <w:jc w:val="center"/>
        <w:outlineLvl w:val="1"/>
        <w:rPr>
          <w:rFonts w:eastAsia="Times New Roman" w:cs="Times New Roman"/>
          <w:b/>
          <w:bCs/>
          <w:sz w:val="30"/>
          <w:szCs w:val="30"/>
          <w:lang w:eastAsia="ru-RU"/>
        </w:rPr>
      </w:pPr>
    </w:p>
    <w:p w:rsidR="00E35EC2" w:rsidRDefault="00710BC4">
      <w:pPr>
        <w:spacing w:after="0"/>
        <w:jc w:val="center"/>
        <w:outlineLvl w:val="1"/>
        <w:rPr>
          <w:rFonts w:eastAsia="Times New Roman" w:cs="Times New Roman"/>
          <w:b/>
          <w:bCs/>
          <w:sz w:val="30"/>
          <w:szCs w:val="30"/>
          <w:lang w:eastAsia="ru-RU"/>
        </w:rPr>
      </w:pPr>
      <w:r>
        <w:rPr>
          <w:rFonts w:eastAsia="Times New Roman" w:cs="Times New Roman"/>
          <w:b/>
          <w:bCs/>
          <w:sz w:val="30"/>
          <w:szCs w:val="30"/>
          <w:lang w:eastAsia="ru-RU"/>
        </w:rPr>
        <w:t xml:space="preserve">ФОРМЫ И СРЕДСТВА ПРОФОРИЕНТАЦИОННОЙ РАБОТЫ </w:t>
      </w:r>
    </w:p>
    <w:p w:rsidR="00E35EC2" w:rsidRDefault="00710BC4">
      <w:pPr>
        <w:spacing w:after="0"/>
        <w:jc w:val="center"/>
        <w:outlineLvl w:val="1"/>
        <w:rPr>
          <w:rFonts w:eastAsia="Times New Roman" w:cs="Times New Roman"/>
          <w:b/>
          <w:bCs/>
          <w:sz w:val="30"/>
          <w:szCs w:val="30"/>
          <w:lang w:eastAsia="ru-RU"/>
        </w:rPr>
      </w:pPr>
      <w:r>
        <w:rPr>
          <w:rFonts w:eastAsia="Times New Roman" w:cs="Times New Roman"/>
          <w:b/>
          <w:bCs/>
          <w:sz w:val="30"/>
          <w:szCs w:val="30"/>
          <w:lang w:eastAsia="ru-RU"/>
        </w:rPr>
        <w:t>С УЧАЩИМИСЯ И ПЕДАГОГАМИ ПРОФИЛЬНЫХ КЛАССОВ ПЕДАГОГИЧЕСКОЙ НАПРАВЛЕННОСТИ</w:t>
      </w:r>
    </w:p>
    <w:p w:rsidR="00E35EC2" w:rsidRDefault="00E35EC2">
      <w:pPr>
        <w:spacing w:after="0"/>
        <w:jc w:val="center"/>
        <w:outlineLvl w:val="1"/>
        <w:rPr>
          <w:rFonts w:eastAsia="Times New Roman" w:cs="Times New Roman"/>
          <w:b/>
          <w:bCs/>
          <w:sz w:val="30"/>
          <w:szCs w:val="30"/>
          <w:lang w:eastAsia="ru-RU"/>
        </w:rPr>
      </w:pPr>
    </w:p>
    <w:p w:rsidR="00E35EC2" w:rsidRDefault="00710BC4">
      <w:pPr>
        <w:spacing w:after="0"/>
        <w:ind w:firstLine="567"/>
        <w:jc w:val="both"/>
        <w:rPr>
          <w:rFonts w:eastAsia="Times New Roman" w:cs="Times New Roman"/>
          <w:color w:val="222222"/>
          <w:sz w:val="30"/>
          <w:szCs w:val="30"/>
          <w:lang w:eastAsia="ru-RU"/>
        </w:rPr>
      </w:pPr>
      <w:r>
        <w:rPr>
          <w:rFonts w:eastAsia="Times New Roman" w:cs="Times New Roman"/>
          <w:color w:val="222222"/>
          <w:sz w:val="30"/>
          <w:szCs w:val="30"/>
          <w:lang w:eastAsia="ru-RU"/>
        </w:rPr>
        <w:t>Профориентационная работа в образовательных учреждениях играет важнейшую роль в подготовке учащихся к будущей профессиональной деятельности. Особенно это актуально для профильных классов педагогической направленности, где учащиеся формируют представления о</w:t>
      </w:r>
      <w:r>
        <w:rPr>
          <w:rFonts w:eastAsia="Times New Roman" w:cs="Times New Roman"/>
          <w:color w:val="222222"/>
          <w:sz w:val="30"/>
          <w:szCs w:val="30"/>
          <w:lang w:eastAsia="ru-RU"/>
        </w:rPr>
        <w:t xml:space="preserve"> будущей профессии, узнают о своих возможностях и развивают необходимые компетенции. </w:t>
      </w:r>
    </w:p>
    <w:p w:rsidR="00E35EC2" w:rsidRDefault="00710BC4">
      <w:pPr>
        <w:spacing w:after="0"/>
        <w:ind w:firstLine="567"/>
        <w:jc w:val="both"/>
        <w:rPr>
          <w:rFonts w:eastAsia="Times New Roman" w:cs="Times New Roman"/>
          <w:color w:val="222222"/>
          <w:sz w:val="30"/>
          <w:szCs w:val="30"/>
          <w:lang w:eastAsia="ru-RU"/>
        </w:rPr>
      </w:pPr>
      <w:r>
        <w:rPr>
          <w:rFonts w:eastAsia="Times New Roman" w:cs="Times New Roman"/>
          <w:color w:val="222222"/>
          <w:sz w:val="30"/>
          <w:szCs w:val="30"/>
          <w:lang w:eastAsia="ru-RU"/>
        </w:rPr>
        <w:t xml:space="preserve">Основными целями профориентационной работы являются:  </w:t>
      </w:r>
    </w:p>
    <w:p w:rsidR="00E35EC2" w:rsidRDefault="00710BC4">
      <w:pPr>
        <w:spacing w:after="0"/>
        <w:ind w:firstLine="567"/>
        <w:jc w:val="both"/>
        <w:rPr>
          <w:rFonts w:eastAsia="Times New Roman" w:cs="Times New Roman"/>
          <w:color w:val="222222"/>
          <w:sz w:val="30"/>
          <w:szCs w:val="30"/>
          <w:lang w:eastAsia="ru-RU"/>
        </w:rPr>
      </w:pPr>
      <w:r>
        <w:rPr>
          <w:rFonts w:eastAsia="Times New Roman" w:cs="Times New Roman"/>
          <w:color w:val="222222"/>
          <w:sz w:val="30"/>
          <w:szCs w:val="30"/>
          <w:lang w:eastAsia="ru-RU"/>
        </w:rPr>
        <w:t>- ознакомление учащихся с особенностями педагогических профессий;</w:t>
      </w:r>
    </w:p>
    <w:p w:rsidR="00E35EC2" w:rsidRDefault="00710BC4">
      <w:pPr>
        <w:spacing w:after="0"/>
        <w:ind w:firstLine="567"/>
        <w:jc w:val="both"/>
        <w:rPr>
          <w:rFonts w:eastAsia="Times New Roman" w:cs="Times New Roman"/>
          <w:color w:val="222222"/>
          <w:sz w:val="30"/>
          <w:szCs w:val="30"/>
          <w:lang w:eastAsia="ru-RU"/>
        </w:rPr>
      </w:pPr>
      <w:r>
        <w:rPr>
          <w:rFonts w:eastAsia="Times New Roman" w:cs="Times New Roman"/>
          <w:color w:val="222222"/>
          <w:sz w:val="30"/>
          <w:szCs w:val="30"/>
          <w:lang w:eastAsia="ru-RU"/>
        </w:rPr>
        <w:t>- содействие осознанному выбору будущей профессии</w:t>
      </w:r>
      <w:r>
        <w:rPr>
          <w:rFonts w:eastAsia="Times New Roman" w:cs="Times New Roman"/>
          <w:color w:val="222222"/>
          <w:sz w:val="30"/>
          <w:szCs w:val="30"/>
          <w:lang w:eastAsia="ru-RU"/>
        </w:rPr>
        <w:t>;</w:t>
      </w:r>
    </w:p>
    <w:p w:rsidR="00E35EC2" w:rsidRDefault="00710BC4">
      <w:pPr>
        <w:spacing w:after="0"/>
        <w:ind w:firstLine="567"/>
        <w:jc w:val="both"/>
        <w:rPr>
          <w:rFonts w:eastAsia="Times New Roman" w:cs="Times New Roman"/>
          <w:color w:val="222222"/>
          <w:sz w:val="30"/>
          <w:szCs w:val="30"/>
          <w:lang w:eastAsia="ru-RU"/>
        </w:rPr>
      </w:pPr>
      <w:r>
        <w:rPr>
          <w:rFonts w:eastAsia="Times New Roman" w:cs="Times New Roman"/>
          <w:color w:val="222222"/>
          <w:sz w:val="30"/>
          <w:szCs w:val="30"/>
          <w:lang w:eastAsia="ru-RU"/>
        </w:rPr>
        <w:t>- развитие ключевых компетенций, необходимых для успешной профессиональной деятельности.</w:t>
      </w:r>
    </w:p>
    <w:p w:rsidR="00E35EC2" w:rsidRDefault="00710BC4">
      <w:pPr>
        <w:spacing w:after="0"/>
        <w:ind w:firstLine="567"/>
        <w:jc w:val="both"/>
        <w:rPr>
          <w:rFonts w:eastAsia="Times New Roman" w:cs="Times New Roman"/>
          <w:color w:val="222222"/>
          <w:sz w:val="30"/>
          <w:szCs w:val="30"/>
          <w:lang w:eastAsia="ru-RU"/>
        </w:rPr>
      </w:pPr>
      <w:r>
        <w:rPr>
          <w:rFonts w:eastAsia="Times New Roman" w:cs="Times New Roman"/>
          <w:color w:val="222222"/>
          <w:sz w:val="30"/>
          <w:szCs w:val="30"/>
          <w:lang w:eastAsia="ru-RU"/>
        </w:rPr>
        <w:t>- формирование положительного имиджа профессии педагога [1].</w:t>
      </w:r>
    </w:p>
    <w:p w:rsidR="00E35EC2" w:rsidRDefault="00710BC4">
      <w:pPr>
        <w:spacing w:after="0"/>
        <w:ind w:firstLine="567"/>
        <w:jc w:val="both"/>
        <w:rPr>
          <w:rFonts w:eastAsia="Times New Roman" w:cs="Times New Roman"/>
          <w:color w:val="222222"/>
          <w:sz w:val="30"/>
          <w:szCs w:val="30"/>
          <w:lang w:eastAsia="ru-RU"/>
        </w:rPr>
      </w:pPr>
      <w:r>
        <w:rPr>
          <w:rFonts w:eastAsia="Times New Roman" w:cs="Times New Roman"/>
          <w:color w:val="222222"/>
          <w:sz w:val="30"/>
          <w:szCs w:val="30"/>
          <w:lang w:eastAsia="ru-RU"/>
        </w:rPr>
        <w:t>Рассмотрим направления профориентационной работы, включающие различные формы и средства работы с учащими</w:t>
      </w:r>
      <w:r>
        <w:rPr>
          <w:rFonts w:eastAsia="Times New Roman" w:cs="Times New Roman"/>
          <w:color w:val="222222"/>
          <w:sz w:val="30"/>
          <w:szCs w:val="30"/>
          <w:lang w:eastAsia="ru-RU"/>
        </w:rPr>
        <w:t>ся профильных классов, на примере факультета психологии и педагогики УО «Гомельского государственного университета имени Франциска Скорины»:</w:t>
      </w:r>
    </w:p>
    <w:p w:rsidR="00E35EC2" w:rsidRDefault="00710BC4">
      <w:pPr>
        <w:spacing w:after="0"/>
        <w:ind w:firstLine="567"/>
        <w:jc w:val="both"/>
        <w:rPr>
          <w:rFonts w:eastAsia="Times New Roman" w:cs="Times New Roman"/>
          <w:color w:val="222222"/>
          <w:sz w:val="30"/>
          <w:szCs w:val="30"/>
          <w:lang w:eastAsia="ru-RU"/>
        </w:rPr>
      </w:pPr>
      <w:r>
        <w:rPr>
          <w:rFonts w:eastAsia="Times New Roman" w:cs="Times New Roman"/>
          <w:color w:val="222222"/>
          <w:sz w:val="30"/>
          <w:szCs w:val="30"/>
          <w:lang w:eastAsia="ru-RU"/>
        </w:rPr>
        <w:t>1) Организационные – семинары-совещания для руководителей учреждений общего среднего образования по вопросу организ</w:t>
      </w:r>
      <w:r>
        <w:rPr>
          <w:rFonts w:eastAsia="Times New Roman" w:cs="Times New Roman"/>
          <w:color w:val="222222"/>
          <w:sz w:val="30"/>
          <w:szCs w:val="30"/>
          <w:lang w:eastAsia="ru-RU"/>
        </w:rPr>
        <w:t>ации работы профильных классов. Участие в профессиональных встречах помогает руководителям учебных заведений строить сеть полезных контактов, получать актуальную информацию о нововведениях в работе профильных классов, а также дает возможность получать отве</w:t>
      </w:r>
      <w:r>
        <w:rPr>
          <w:rFonts w:eastAsia="Times New Roman" w:cs="Times New Roman"/>
          <w:color w:val="222222"/>
          <w:sz w:val="30"/>
          <w:szCs w:val="30"/>
          <w:lang w:eastAsia="ru-RU"/>
        </w:rPr>
        <w:t xml:space="preserve">ты на волнующие вопросы непосредственно от администрации и представителей факультетов. </w:t>
      </w:r>
    </w:p>
    <w:p w:rsidR="00E35EC2" w:rsidRDefault="00710BC4">
      <w:pPr>
        <w:spacing w:after="0"/>
        <w:ind w:firstLine="567"/>
        <w:jc w:val="both"/>
        <w:rPr>
          <w:rFonts w:eastAsia="Times New Roman" w:cs="Times New Roman"/>
          <w:color w:val="222222"/>
          <w:sz w:val="30"/>
          <w:szCs w:val="30"/>
          <w:lang w:eastAsia="ru-RU"/>
        </w:rPr>
      </w:pPr>
      <w:r>
        <w:rPr>
          <w:rFonts w:eastAsia="Times New Roman" w:cs="Times New Roman"/>
          <w:color w:val="222222"/>
          <w:sz w:val="30"/>
          <w:szCs w:val="30"/>
          <w:lang w:eastAsia="ru-RU"/>
        </w:rPr>
        <w:t>2) Информационные – дни открытых дверей; информационные встречи в дни каникул для учащихся профильных классов; консультации, в том числе с использованием чат-бота. В дн</w:t>
      </w:r>
      <w:r>
        <w:rPr>
          <w:rFonts w:eastAsia="Times New Roman" w:cs="Times New Roman"/>
          <w:color w:val="222222"/>
          <w:sz w:val="30"/>
          <w:szCs w:val="30"/>
          <w:lang w:eastAsia="ru-RU"/>
        </w:rPr>
        <w:t>и открытых дверей представлены различные факультеты и специальности, а также возможные карьерные пути. Это дает возможность получать информацию о правилах и особенностях поступления и обучения от преподавателей или студентов.</w:t>
      </w:r>
    </w:p>
    <w:p w:rsidR="00E35EC2" w:rsidRDefault="00710BC4">
      <w:pPr>
        <w:spacing w:after="0"/>
        <w:ind w:firstLine="567"/>
        <w:jc w:val="both"/>
        <w:rPr>
          <w:rFonts w:eastAsia="Times New Roman" w:cs="Times New Roman"/>
          <w:color w:val="222222"/>
          <w:sz w:val="30"/>
          <w:szCs w:val="30"/>
          <w:lang w:eastAsia="ru-RU"/>
        </w:rPr>
      </w:pPr>
      <w:r w:rsidRPr="00710BC4">
        <w:rPr>
          <w:rFonts w:eastAsia="Times New Roman" w:cs="Times New Roman"/>
          <w:color w:val="222222"/>
          <w:sz w:val="30"/>
          <w:szCs w:val="30"/>
          <w:lang w:eastAsia="ru-RU"/>
        </w:rPr>
        <w:t>3</w:t>
      </w:r>
      <w:r>
        <w:rPr>
          <w:rFonts w:eastAsia="Times New Roman" w:cs="Times New Roman"/>
          <w:color w:val="222222"/>
          <w:sz w:val="30"/>
          <w:szCs w:val="30"/>
          <w:lang w:eastAsia="ru-RU"/>
        </w:rPr>
        <w:t>) Интерактивные – лекции, мас</w:t>
      </w:r>
      <w:r>
        <w:rPr>
          <w:rFonts w:eastAsia="Times New Roman" w:cs="Times New Roman"/>
          <w:color w:val="222222"/>
          <w:sz w:val="30"/>
          <w:szCs w:val="30"/>
          <w:lang w:eastAsia="ru-RU"/>
        </w:rPr>
        <w:t xml:space="preserve">тер-классы, тренинги, квизы, викторины в период каникул, а также в рамках ежемесячных встреч для учащихся педагогических классов, в том числе в учебных заведениях по месту их непосредственного обучения. </w:t>
      </w:r>
    </w:p>
    <w:p w:rsidR="00E35EC2" w:rsidRDefault="00710BC4">
      <w:pPr>
        <w:spacing w:after="0"/>
        <w:ind w:firstLine="567"/>
        <w:jc w:val="both"/>
        <w:rPr>
          <w:rFonts w:eastAsia="Times New Roman" w:cs="Times New Roman"/>
          <w:color w:val="222222"/>
          <w:sz w:val="30"/>
          <w:szCs w:val="30"/>
          <w:lang w:eastAsia="ru-RU"/>
        </w:rPr>
      </w:pPr>
      <w:r>
        <w:rPr>
          <w:rFonts w:eastAsia="Times New Roman" w:cs="Times New Roman"/>
          <w:color w:val="222222"/>
          <w:sz w:val="30"/>
          <w:szCs w:val="30"/>
          <w:lang w:eastAsia="ru-RU"/>
        </w:rPr>
        <w:lastRenderedPageBreak/>
        <w:t>Лекции проводятся с целью ознакомления учащихся с ос</w:t>
      </w:r>
      <w:r>
        <w:rPr>
          <w:rFonts w:eastAsia="Times New Roman" w:cs="Times New Roman"/>
          <w:color w:val="222222"/>
          <w:sz w:val="30"/>
          <w:szCs w:val="30"/>
          <w:lang w:eastAsia="ru-RU"/>
        </w:rPr>
        <w:t>новами педагогической профессии. Темы могут включать историю педагогики, современные подходы к обучению, а также этические и социальные аспекты профессии. З</w:t>
      </w:r>
      <w:bookmarkStart w:id="0" w:name="_GoBack"/>
      <w:bookmarkEnd w:id="0"/>
      <w:r>
        <w:rPr>
          <w:rFonts w:eastAsia="Times New Roman" w:cs="Times New Roman"/>
          <w:color w:val="222222"/>
          <w:sz w:val="30"/>
          <w:szCs w:val="30"/>
          <w:lang w:eastAsia="ru-RU"/>
        </w:rPr>
        <w:t>анятия формата воркшопов предоставляют учащимся возможность не только ознакомит</w:t>
      </w:r>
      <w:r w:rsidRPr="00710BC4">
        <w:rPr>
          <w:rFonts w:eastAsia="Times New Roman" w:cs="Times New Roman"/>
          <w:color w:val="222222"/>
          <w:sz w:val="30"/>
          <w:szCs w:val="30"/>
          <w:lang w:eastAsia="ru-RU"/>
        </w:rPr>
        <w:t xml:space="preserve">ься </w:t>
      </w:r>
      <w:r>
        <w:rPr>
          <w:rFonts w:eastAsia="Times New Roman" w:cs="Times New Roman"/>
          <w:color w:val="222222"/>
          <w:sz w:val="30"/>
          <w:szCs w:val="30"/>
          <w:lang w:eastAsia="ru-RU"/>
        </w:rPr>
        <w:t>с те</w:t>
      </w:r>
      <w:r>
        <w:rPr>
          <w:rFonts w:eastAsia="Times New Roman" w:cs="Times New Roman"/>
          <w:color w:val="222222"/>
          <w:sz w:val="30"/>
          <w:szCs w:val="30"/>
          <w:lang w:eastAsia="ru-RU"/>
        </w:rPr>
        <w:t>орией, но и попробовать применить полученные знания на практике. Мастера педагогики делятся своими наработками и практическими навыками, что помогает учащимся ощутить реальную атмосферу педагогической деятельности.</w:t>
      </w:r>
    </w:p>
    <w:p w:rsidR="00E35EC2" w:rsidRDefault="00710BC4">
      <w:pPr>
        <w:spacing w:after="0"/>
        <w:ind w:firstLine="567"/>
        <w:jc w:val="both"/>
        <w:rPr>
          <w:rFonts w:eastAsia="Times New Roman" w:cs="Times New Roman"/>
          <w:color w:val="222222"/>
          <w:sz w:val="30"/>
          <w:szCs w:val="30"/>
          <w:lang w:eastAsia="ru-RU"/>
        </w:rPr>
      </w:pPr>
      <w:r>
        <w:rPr>
          <w:rFonts w:eastAsia="Times New Roman" w:cs="Times New Roman"/>
          <w:color w:val="222222"/>
          <w:sz w:val="30"/>
          <w:szCs w:val="30"/>
          <w:lang w:eastAsia="ru-RU"/>
        </w:rPr>
        <w:t>Использование информационных технологий п</w:t>
      </w:r>
      <w:r>
        <w:rPr>
          <w:rFonts w:eastAsia="Times New Roman" w:cs="Times New Roman"/>
          <w:color w:val="222222"/>
          <w:sz w:val="30"/>
          <w:szCs w:val="30"/>
          <w:lang w:eastAsia="ru-RU"/>
        </w:rPr>
        <w:t>редоставляет возможность создания интерактивных платформ и онлайн-курсов, что делает процесс более доступным и интересным для учащихся. Вебинары и онлайн-конференции открывают доступ к информации даже для тех, кто не имеет возможности участвовать в меропри</w:t>
      </w:r>
      <w:r>
        <w:rPr>
          <w:rFonts w:eastAsia="Times New Roman" w:cs="Times New Roman"/>
          <w:color w:val="222222"/>
          <w:sz w:val="30"/>
          <w:szCs w:val="30"/>
          <w:lang w:eastAsia="ru-RU"/>
        </w:rPr>
        <w:t>ятиях офлайн.</w:t>
      </w:r>
    </w:p>
    <w:p w:rsidR="00E35EC2" w:rsidRDefault="00710BC4">
      <w:pPr>
        <w:spacing w:after="0"/>
        <w:ind w:firstLine="567"/>
        <w:jc w:val="both"/>
        <w:rPr>
          <w:rFonts w:eastAsia="Times New Roman" w:cs="Times New Roman"/>
          <w:color w:val="222222"/>
          <w:sz w:val="30"/>
          <w:szCs w:val="30"/>
          <w:lang w:eastAsia="ru-RU"/>
        </w:rPr>
      </w:pPr>
      <w:r w:rsidRPr="00710BC4">
        <w:rPr>
          <w:rFonts w:eastAsia="Times New Roman" w:cs="Times New Roman"/>
          <w:color w:val="222222"/>
          <w:sz w:val="30"/>
          <w:szCs w:val="30"/>
          <w:lang w:eastAsia="ru-RU"/>
        </w:rPr>
        <w:t>4</w:t>
      </w:r>
      <w:r>
        <w:rPr>
          <w:rFonts w:eastAsia="Times New Roman" w:cs="Times New Roman"/>
          <w:color w:val="222222"/>
          <w:sz w:val="30"/>
          <w:szCs w:val="30"/>
          <w:lang w:eastAsia="ru-RU"/>
        </w:rPr>
        <w:t>) Имитационные – проект «Студент на один день», летние школы. Посещение наравне со студентами вуза на лекционных и практических занятий дает озможность старшеклассникам погрузиться в атмосферу университетской жизни и прикоснуться ближе к выб</w:t>
      </w:r>
      <w:r>
        <w:rPr>
          <w:rFonts w:eastAsia="Times New Roman" w:cs="Times New Roman"/>
          <w:color w:val="222222"/>
          <w:sz w:val="30"/>
          <w:szCs w:val="30"/>
          <w:lang w:eastAsia="ru-RU"/>
        </w:rPr>
        <w:t xml:space="preserve">ранной специальности. </w:t>
      </w:r>
    </w:p>
    <w:p w:rsidR="00E35EC2" w:rsidRDefault="00710BC4">
      <w:pPr>
        <w:spacing w:after="0"/>
        <w:ind w:firstLine="567"/>
        <w:jc w:val="both"/>
        <w:rPr>
          <w:rFonts w:eastAsia="Times New Roman" w:cs="Times New Roman"/>
          <w:color w:val="222222"/>
          <w:sz w:val="30"/>
          <w:szCs w:val="30"/>
          <w:lang w:eastAsia="ru-RU"/>
        </w:rPr>
      </w:pPr>
      <w:r>
        <w:rPr>
          <w:rFonts w:eastAsia="Times New Roman" w:cs="Times New Roman"/>
          <w:color w:val="222222"/>
          <w:sz w:val="30"/>
          <w:szCs w:val="30"/>
          <w:lang w:eastAsia="ru-RU"/>
        </w:rPr>
        <w:t xml:space="preserve">Особенностью профориентационных занятий на факультете психологии и педагогики является то, что они проводятся в том числе студентами под руководством опытных преподавателей, что делает информацию более доступной для школьников, т.к. </w:t>
      </w:r>
      <w:r>
        <w:rPr>
          <w:rFonts w:eastAsia="Times New Roman" w:cs="Times New Roman"/>
          <w:color w:val="222222"/>
          <w:sz w:val="30"/>
          <w:szCs w:val="30"/>
          <w:lang w:eastAsia="ru-RU"/>
        </w:rPr>
        <w:t>с ними взаимодействуют практически их ровесники, а также дает возможность школьникам увидеть, что профессиональные и коммуникативные компетенции доступны для овладения.</w:t>
      </w:r>
    </w:p>
    <w:p w:rsidR="00E35EC2" w:rsidRDefault="00710BC4">
      <w:pPr>
        <w:spacing w:after="0"/>
        <w:ind w:firstLine="567"/>
        <w:jc w:val="both"/>
        <w:rPr>
          <w:rFonts w:eastAsia="Times New Roman" w:cs="Times New Roman"/>
          <w:color w:val="222222"/>
          <w:sz w:val="30"/>
          <w:szCs w:val="30"/>
          <w:lang w:eastAsia="ru-RU"/>
        </w:rPr>
      </w:pPr>
      <w:r w:rsidRPr="00710BC4">
        <w:rPr>
          <w:rFonts w:eastAsia="Times New Roman" w:cs="Times New Roman"/>
          <w:color w:val="222222"/>
          <w:sz w:val="30"/>
          <w:szCs w:val="30"/>
          <w:lang w:eastAsia="ru-RU"/>
        </w:rPr>
        <w:t>5)</w:t>
      </w:r>
      <w:r>
        <w:rPr>
          <w:rFonts w:eastAsia="Times New Roman" w:cs="Times New Roman"/>
          <w:color w:val="222222"/>
          <w:sz w:val="30"/>
          <w:szCs w:val="30"/>
          <w:lang w:eastAsia="ru-RU"/>
        </w:rPr>
        <w:t xml:space="preserve"> Агитационно-просветительские – выставки научных достижений «От идеи к внедрению», пр</w:t>
      </w:r>
      <w:r>
        <w:rPr>
          <w:rFonts w:eastAsia="Times New Roman" w:cs="Times New Roman"/>
          <w:color w:val="222222"/>
          <w:sz w:val="30"/>
          <w:szCs w:val="30"/>
          <w:lang w:eastAsia="ru-RU"/>
        </w:rPr>
        <w:t>езентация научных достижений на выездных выставках, выступления на региональном телевидении, публикации профориентационного характера о факультете и специальностях на сайте факультета и университета, во внешних СМИ, выступления в учебных заведениях, участи</w:t>
      </w:r>
      <w:r>
        <w:rPr>
          <w:rFonts w:eastAsia="Times New Roman" w:cs="Times New Roman"/>
          <w:color w:val="222222"/>
          <w:sz w:val="30"/>
          <w:szCs w:val="30"/>
          <w:lang w:eastAsia="ru-RU"/>
        </w:rPr>
        <w:t>е в родительских собраниях представителей профессорско-преподавательского состава вузов.</w:t>
      </w:r>
    </w:p>
    <w:p w:rsidR="00E35EC2" w:rsidRDefault="00710BC4">
      <w:pPr>
        <w:spacing w:after="0"/>
        <w:ind w:firstLine="567"/>
        <w:jc w:val="both"/>
        <w:rPr>
          <w:rFonts w:eastAsia="Times New Roman" w:cs="Times New Roman"/>
          <w:color w:val="222222"/>
          <w:sz w:val="30"/>
          <w:szCs w:val="30"/>
          <w:lang w:eastAsia="ru-RU"/>
        </w:rPr>
      </w:pPr>
      <w:r w:rsidRPr="00710BC4">
        <w:rPr>
          <w:rFonts w:eastAsia="Times New Roman" w:cs="Times New Roman"/>
          <w:color w:val="222222"/>
          <w:sz w:val="30"/>
          <w:szCs w:val="30"/>
          <w:lang w:eastAsia="ru-RU"/>
        </w:rPr>
        <w:t>6</w:t>
      </w:r>
      <w:r>
        <w:rPr>
          <w:rFonts w:eastAsia="Times New Roman" w:cs="Times New Roman"/>
          <w:color w:val="222222"/>
          <w:sz w:val="30"/>
          <w:szCs w:val="30"/>
          <w:lang w:eastAsia="ru-RU"/>
        </w:rPr>
        <w:t>) Рекламные – проморолики о факультете приуроченные к значимым событиям факультета, университета и республики;</w:t>
      </w:r>
      <w:r>
        <w:rPr>
          <w:rFonts w:eastAsia="Times New Roman" w:cs="Times New Roman"/>
          <w:color w:val="222222"/>
          <w:sz w:val="30"/>
          <w:szCs w:val="30"/>
          <w:lang w:eastAsia="ru-RU"/>
        </w:rPr>
        <w:t xml:space="preserve"> рекламно-информационные буклеты, брошюры, листовки, газеты (в том числе студенческие); сувенирная продукция (ручки, блокноты, календари).</w:t>
      </w:r>
    </w:p>
    <w:p w:rsidR="00E35EC2" w:rsidRDefault="00710BC4">
      <w:pPr>
        <w:spacing w:after="0"/>
        <w:ind w:firstLine="567"/>
        <w:jc w:val="both"/>
        <w:rPr>
          <w:rFonts w:eastAsia="Times New Roman" w:cs="Times New Roman"/>
          <w:color w:val="222222"/>
          <w:sz w:val="30"/>
          <w:szCs w:val="30"/>
          <w:lang w:eastAsia="ru-RU"/>
        </w:rPr>
      </w:pPr>
      <w:r w:rsidRPr="00710BC4">
        <w:rPr>
          <w:rFonts w:eastAsia="Times New Roman" w:cs="Times New Roman"/>
          <w:color w:val="222222"/>
          <w:sz w:val="30"/>
          <w:szCs w:val="30"/>
          <w:lang w:eastAsia="ru-RU"/>
        </w:rPr>
        <w:t>7)</w:t>
      </w:r>
      <w:r>
        <w:rPr>
          <w:rFonts w:eastAsia="Times New Roman" w:cs="Times New Roman"/>
          <w:color w:val="222222"/>
          <w:sz w:val="30"/>
          <w:szCs w:val="30"/>
          <w:lang w:eastAsia="ru-RU"/>
        </w:rPr>
        <w:t xml:space="preserve"> Маркетинговые – возможность поступления в университет без вступительных испытаний для лиц, прошедших обучение в пр</w:t>
      </w:r>
      <w:r>
        <w:rPr>
          <w:rFonts w:eastAsia="Times New Roman" w:cs="Times New Roman"/>
          <w:color w:val="222222"/>
          <w:sz w:val="30"/>
          <w:szCs w:val="30"/>
          <w:lang w:eastAsia="ru-RU"/>
        </w:rPr>
        <w:t>офильных классах (группах) педагогической направленности; предоставление места проживания в университете; возможность полу</w:t>
      </w:r>
      <w:r w:rsidRPr="00710BC4">
        <w:rPr>
          <w:rFonts w:eastAsia="Times New Roman" w:cs="Times New Roman"/>
          <w:color w:val="222222"/>
          <w:sz w:val="30"/>
          <w:szCs w:val="30"/>
          <w:lang w:eastAsia="ru-RU"/>
        </w:rPr>
        <w:t>ч</w:t>
      </w:r>
      <w:r>
        <w:rPr>
          <w:rFonts w:eastAsia="Times New Roman" w:cs="Times New Roman"/>
          <w:color w:val="222222"/>
          <w:sz w:val="30"/>
          <w:szCs w:val="30"/>
          <w:lang w:eastAsia="ru-RU"/>
        </w:rPr>
        <w:t>ения доплат к стипендии.</w:t>
      </w:r>
    </w:p>
    <w:p w:rsidR="00E35EC2" w:rsidRDefault="00710BC4">
      <w:pPr>
        <w:spacing w:after="0"/>
        <w:ind w:firstLine="567"/>
        <w:jc w:val="both"/>
        <w:rPr>
          <w:rFonts w:eastAsia="Times New Roman" w:cs="Times New Roman"/>
          <w:color w:val="222222"/>
          <w:sz w:val="30"/>
          <w:szCs w:val="30"/>
          <w:lang w:eastAsia="ru-RU"/>
        </w:rPr>
      </w:pPr>
      <w:r w:rsidRPr="00710BC4">
        <w:rPr>
          <w:rFonts w:eastAsia="Times New Roman" w:cs="Times New Roman"/>
          <w:color w:val="222222"/>
          <w:sz w:val="30"/>
          <w:szCs w:val="30"/>
          <w:lang w:eastAsia="ru-RU"/>
        </w:rPr>
        <w:t>8</w:t>
      </w:r>
      <w:r>
        <w:rPr>
          <w:rFonts w:eastAsia="Times New Roman" w:cs="Times New Roman"/>
          <w:color w:val="222222"/>
          <w:sz w:val="30"/>
          <w:szCs w:val="30"/>
          <w:lang w:eastAsia="ru-RU"/>
        </w:rPr>
        <w:t>) Методические – организация практических семинаров для педагогов и психологов. Педагоги играют ключевую ро</w:t>
      </w:r>
      <w:r>
        <w:rPr>
          <w:rFonts w:eastAsia="Times New Roman" w:cs="Times New Roman"/>
          <w:color w:val="222222"/>
          <w:sz w:val="30"/>
          <w:szCs w:val="30"/>
          <w:lang w:eastAsia="ru-RU"/>
        </w:rPr>
        <w:t xml:space="preserve">ль в профориентационной работе. Их задача не только преподавать, но и мотивировать учащихся, </w:t>
      </w:r>
      <w:r>
        <w:rPr>
          <w:rFonts w:eastAsia="Times New Roman" w:cs="Times New Roman"/>
          <w:color w:val="222222"/>
          <w:sz w:val="30"/>
          <w:szCs w:val="30"/>
          <w:lang w:eastAsia="ru-RU"/>
        </w:rPr>
        <w:lastRenderedPageBreak/>
        <w:t>поддерживать их стремления и интересы. Педагоги могут стать наставниками, помогая формировать индивидуальные профили карьерного роста.</w:t>
      </w:r>
    </w:p>
    <w:p w:rsidR="00E35EC2" w:rsidRDefault="00710BC4">
      <w:pPr>
        <w:spacing w:after="0"/>
        <w:ind w:firstLine="567"/>
        <w:jc w:val="both"/>
        <w:rPr>
          <w:rFonts w:eastAsia="Times New Roman" w:cs="Times New Roman"/>
          <w:color w:val="222222"/>
          <w:sz w:val="30"/>
          <w:szCs w:val="30"/>
          <w:lang w:eastAsia="ru-RU"/>
        </w:rPr>
      </w:pPr>
      <w:r w:rsidRPr="00710BC4">
        <w:rPr>
          <w:rFonts w:eastAsia="Times New Roman" w:cs="Times New Roman"/>
          <w:color w:val="222222"/>
          <w:sz w:val="30"/>
          <w:szCs w:val="30"/>
          <w:lang w:eastAsia="ru-RU"/>
        </w:rPr>
        <w:t>9</w:t>
      </w:r>
      <w:r>
        <w:rPr>
          <w:rFonts w:eastAsia="Times New Roman" w:cs="Times New Roman"/>
          <w:color w:val="222222"/>
          <w:sz w:val="30"/>
          <w:szCs w:val="30"/>
          <w:lang w:eastAsia="ru-RU"/>
        </w:rPr>
        <w:t>) Интеллектуальные – конкур</w:t>
      </w:r>
      <w:r>
        <w:rPr>
          <w:rFonts w:eastAsia="Times New Roman" w:cs="Times New Roman"/>
          <w:color w:val="222222"/>
          <w:sz w:val="30"/>
          <w:szCs w:val="30"/>
          <w:lang w:eastAsia="ru-RU"/>
        </w:rPr>
        <w:t>с эссе «Педагог – мое призвание»; международная олимпиада по основам психологии и педагогики для учащихся среднего общего и специального образования, в том числе педагогических классов и групп. Проведение различных конкурсов и олимпиад по предметам, связан</w:t>
      </w:r>
      <w:r>
        <w:rPr>
          <w:rFonts w:eastAsia="Times New Roman" w:cs="Times New Roman"/>
          <w:color w:val="222222"/>
          <w:sz w:val="30"/>
          <w:szCs w:val="30"/>
          <w:lang w:eastAsia="ru-RU"/>
        </w:rPr>
        <w:t>ным с профессиями, может стимулировать учащихся к более глубокому изучению интересующих их областей и выявлению своих способностей. Работа над проектами, связанными с психологией и педагогикой, позволяет развивать исследовательские навыки, критическое мышл</w:t>
      </w:r>
      <w:r>
        <w:rPr>
          <w:rFonts w:eastAsia="Times New Roman" w:cs="Times New Roman"/>
          <w:color w:val="222222"/>
          <w:sz w:val="30"/>
          <w:szCs w:val="30"/>
          <w:lang w:eastAsia="ru-RU"/>
        </w:rPr>
        <w:t>ение и командную работу.</w:t>
      </w:r>
    </w:p>
    <w:p w:rsidR="00E35EC2" w:rsidRDefault="00710BC4">
      <w:pPr>
        <w:spacing w:after="0"/>
        <w:ind w:firstLine="567"/>
        <w:jc w:val="both"/>
        <w:rPr>
          <w:rFonts w:eastAsia="Times New Roman" w:cs="Times New Roman"/>
          <w:color w:val="222222"/>
          <w:sz w:val="30"/>
          <w:szCs w:val="30"/>
          <w:lang w:eastAsia="ru-RU"/>
        </w:rPr>
      </w:pPr>
      <w:r w:rsidRPr="00710BC4">
        <w:rPr>
          <w:rFonts w:eastAsia="Times New Roman" w:cs="Times New Roman"/>
          <w:color w:val="222222"/>
          <w:sz w:val="30"/>
          <w:szCs w:val="30"/>
          <w:lang w:eastAsia="ru-RU"/>
        </w:rPr>
        <w:t>10</w:t>
      </w:r>
      <w:r>
        <w:rPr>
          <w:rFonts w:eastAsia="Times New Roman" w:cs="Times New Roman"/>
          <w:color w:val="222222"/>
          <w:sz w:val="30"/>
          <w:szCs w:val="30"/>
          <w:lang w:eastAsia="ru-RU"/>
        </w:rPr>
        <w:t xml:space="preserve">) Психодиагностические – психодиагностическое тестирование с помощью различных психодиагностических инструментов методик (тестов), изо-терапии, метафорических ассоциативных карт, песочная терапия; психологических </w:t>
      </w:r>
      <w:r>
        <w:rPr>
          <w:rFonts w:eastAsia="Times New Roman" w:cs="Times New Roman"/>
          <w:color w:val="222222"/>
          <w:sz w:val="30"/>
          <w:szCs w:val="30"/>
          <w:lang w:eastAsia="ru-RU"/>
        </w:rPr>
        <w:t xml:space="preserve">профориентационных игр; свободные и структурированные беседы-интервью. Диагностика индивидуальных склонностей и интересов позволяет выявить сильные и слабые стороны учащихся, что способствует более осознанному выбору профессии [2]. </w:t>
      </w:r>
    </w:p>
    <w:p w:rsidR="00E35EC2" w:rsidRDefault="00710BC4">
      <w:pPr>
        <w:spacing w:after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Таким образом, профорие</w:t>
      </w:r>
      <w:r>
        <w:rPr>
          <w:sz w:val="30"/>
          <w:szCs w:val="30"/>
        </w:rPr>
        <w:t xml:space="preserve">нтационная работа со школьниками профильных классов педагогической направленности является важной задачей современного вуза, позволяющей обеспечить достаточный и непрерывный качественный и количественный контингент обучающихся. </w:t>
      </w:r>
    </w:p>
    <w:p w:rsidR="00E35EC2" w:rsidRDefault="00710BC4">
      <w:pPr>
        <w:spacing w:after="0"/>
        <w:ind w:firstLine="567"/>
        <w:jc w:val="both"/>
        <w:rPr>
          <w:rFonts w:eastAsia="Times New Roman" w:cs="Times New Roman"/>
          <w:color w:val="222222"/>
          <w:sz w:val="30"/>
          <w:szCs w:val="30"/>
          <w:lang w:eastAsia="ru-RU"/>
        </w:rPr>
      </w:pPr>
      <w:r>
        <w:rPr>
          <w:sz w:val="30"/>
          <w:szCs w:val="30"/>
        </w:rPr>
        <w:t>Для достижения максимальной</w:t>
      </w:r>
      <w:r>
        <w:rPr>
          <w:sz w:val="30"/>
          <w:szCs w:val="30"/>
        </w:rPr>
        <w:t xml:space="preserve"> продуктивности данной деятельности важно грамотно сочетать </w:t>
      </w:r>
      <w:r>
        <w:rPr>
          <w:rFonts w:eastAsia="Times New Roman" w:cs="Times New Roman"/>
          <w:color w:val="222222"/>
          <w:sz w:val="30"/>
          <w:szCs w:val="30"/>
          <w:lang w:eastAsia="ru-RU"/>
        </w:rPr>
        <w:t>разнообразные формы и средства профориентационной работы. Интеграция теоретических знаний и практической деятельности помогает будущим абитуриентам глубже понять природу выбранной профессии и подг</w:t>
      </w:r>
      <w:r>
        <w:rPr>
          <w:rFonts w:eastAsia="Times New Roman" w:cs="Times New Roman"/>
          <w:color w:val="222222"/>
          <w:sz w:val="30"/>
          <w:szCs w:val="30"/>
          <w:lang w:eastAsia="ru-RU"/>
        </w:rPr>
        <w:t>отовиться к успешной карьере в педагогике. Основное внимание должно быть уделено индивидуальному подходу к каждому участнику данного процесса – будущим абитуриентам, педагогам, родителям – что и является залогом успешной профессионализации будущих педагого</w:t>
      </w:r>
      <w:r>
        <w:rPr>
          <w:rFonts w:eastAsia="Times New Roman" w:cs="Times New Roman"/>
          <w:color w:val="222222"/>
          <w:sz w:val="30"/>
          <w:szCs w:val="30"/>
          <w:lang w:eastAsia="ru-RU"/>
        </w:rPr>
        <w:t>в.</w:t>
      </w:r>
    </w:p>
    <w:p w:rsidR="00E35EC2" w:rsidRDefault="00E35EC2">
      <w:pPr>
        <w:spacing w:after="0"/>
        <w:ind w:firstLine="567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E35EC2" w:rsidRDefault="00710BC4">
      <w:pPr>
        <w:spacing w:after="0"/>
        <w:ind w:firstLine="567"/>
        <w:jc w:val="both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Литература</w:t>
      </w:r>
    </w:p>
    <w:p w:rsidR="00E35EC2" w:rsidRDefault="00E35EC2">
      <w:pPr>
        <w:spacing w:after="0"/>
        <w:ind w:firstLine="567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E35EC2" w:rsidRDefault="00710BC4">
      <w:pPr>
        <w:spacing w:after="0"/>
        <w:ind w:firstLine="567"/>
        <w:jc w:val="both"/>
        <w:rPr>
          <w:szCs w:val="28"/>
        </w:rPr>
      </w:pPr>
      <w:r>
        <w:rPr>
          <w:szCs w:val="28"/>
        </w:rPr>
        <w:t>1 Актуальные направления профориентационной работы в современном учреждении образования: материалы научно-практической конференции / ГУО «Акад. последиплом. образования» ; сост. А. В. Червинская. – Минск : АПО, 2023. – 324 с.</w:t>
      </w:r>
    </w:p>
    <w:p w:rsidR="00E35EC2" w:rsidRDefault="00710BC4">
      <w:pPr>
        <w:spacing w:after="0"/>
        <w:ind w:firstLine="567"/>
        <w:jc w:val="both"/>
        <w:rPr>
          <w:szCs w:val="28"/>
        </w:rPr>
      </w:pPr>
      <w:r>
        <w:rPr>
          <w:szCs w:val="28"/>
        </w:rPr>
        <w:t>2 Брюхова, О. </w:t>
      </w:r>
      <w:r>
        <w:rPr>
          <w:szCs w:val="28"/>
        </w:rPr>
        <w:t xml:space="preserve">Ю. Организация профориентационной работы: анализ практик российских вузов / О. Ю. Брюхова, Н. Н.  Старцева // Общество: социология, психология, педагогика. – 2021. – № 9. – С. 30–36. </w:t>
      </w:r>
    </w:p>
    <w:sectPr w:rsidR="00E35EC2">
      <w:pgSz w:w="11906" w:h="16838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multilevel"/>
    <w:tmpl w:val="CC18421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0000001"/>
    <w:multiLevelType w:val="multilevel"/>
    <w:tmpl w:val="2028194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0000002"/>
    <w:multiLevelType w:val="hybridMultilevel"/>
    <w:tmpl w:val="A8706CCC"/>
    <w:lvl w:ilvl="0" w:tplc="A00EAA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0000003"/>
    <w:multiLevelType w:val="hybridMultilevel"/>
    <w:tmpl w:val="D3C0F0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EC2"/>
    <w:rsid w:val="00710BC4"/>
    <w:rsid w:val="00E3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F323A"/>
  <w15:docId w15:val="{A9B0C0D9-52A5-4F67-8313-9E7498CE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1079</Words>
  <Characters>6154</Characters>
  <Application>Microsoft Office Word</Application>
  <DocSecurity>0</DocSecurity>
  <Lines>51</Lines>
  <Paragraphs>14</Paragraphs>
  <ScaleCrop>false</ScaleCrop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19</cp:revision>
  <dcterms:created xsi:type="dcterms:W3CDTF">2025-02-01T05:09:00Z</dcterms:created>
  <dcterms:modified xsi:type="dcterms:W3CDTF">2025-02-01T10:39:00Z</dcterms:modified>
</cp:coreProperties>
</file>