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40DB" w14:textId="426BB1D0" w:rsidR="0076689F" w:rsidRDefault="00000000">
      <w:pPr>
        <w:shd w:val="clear" w:color="auto" w:fill="FFFFFF"/>
        <w:spacing w:after="0"/>
        <w:jc w:val="both"/>
        <w:rPr>
          <w:rFonts w:ascii="Times New Roman" w:hAnsi="Times New Roman" w:cs="Times New Roman"/>
          <w:b/>
          <w:i/>
          <w:sz w:val="30"/>
          <w:szCs w:val="30"/>
        </w:rPr>
      </w:pPr>
      <w:r>
        <w:rPr>
          <w:rFonts w:ascii="Times New Roman" w:eastAsia="Times New Roman" w:hAnsi="Times New Roman" w:cs="Times New Roman"/>
          <w:b/>
          <w:i/>
          <w:sz w:val="30"/>
          <w:szCs w:val="30"/>
        </w:rPr>
        <w:t xml:space="preserve">УДК </w:t>
      </w:r>
      <w:r w:rsidR="00057FA9" w:rsidRPr="00057FA9">
        <w:rPr>
          <w:rFonts w:ascii="Times New Roman" w:eastAsia="Times New Roman" w:hAnsi="Times New Roman" w:cs="Times New Roman"/>
          <w:b/>
          <w:i/>
          <w:sz w:val="30"/>
          <w:szCs w:val="30"/>
        </w:rPr>
        <w:t>376.545</w:t>
      </w:r>
    </w:p>
    <w:p w14:paraId="437CD84B" w14:textId="77777777" w:rsidR="0076689F" w:rsidRDefault="00000000">
      <w:pPr>
        <w:shd w:val="clear" w:color="auto" w:fill="FFFFFF"/>
        <w:spacing w:after="0"/>
        <w:jc w:val="both"/>
        <w:rPr>
          <w:rFonts w:ascii="Times New Roman" w:hAnsi="Times New Roman" w:cs="Times New Roman"/>
          <w:b/>
          <w:i/>
          <w:sz w:val="30"/>
          <w:szCs w:val="30"/>
        </w:rPr>
      </w:pPr>
      <w:r>
        <w:rPr>
          <w:rFonts w:ascii="Times New Roman" w:eastAsia="Times New Roman" w:hAnsi="Times New Roman" w:cs="Times New Roman"/>
          <w:b/>
          <w:i/>
          <w:sz w:val="30"/>
          <w:szCs w:val="30"/>
        </w:rPr>
        <w:t>Т. Г. Флерко, А. П. Гусев</w:t>
      </w:r>
    </w:p>
    <w:p w14:paraId="27827AB5" w14:textId="77777777" w:rsidR="0076689F" w:rsidRDefault="00000000">
      <w:pPr>
        <w:shd w:val="clear" w:color="auto" w:fill="FFFFFF"/>
        <w:spacing w:after="0"/>
        <w:jc w:val="both"/>
        <w:rPr>
          <w:rFonts w:ascii="Times New Roman" w:hAnsi="Times New Roman" w:cs="Times New Roman"/>
          <w:i/>
          <w:sz w:val="30"/>
          <w:szCs w:val="30"/>
        </w:rPr>
      </w:pPr>
      <w:r>
        <w:rPr>
          <w:rFonts w:ascii="Times New Roman" w:eastAsia="Times New Roman" w:hAnsi="Times New Roman" w:cs="Times New Roman"/>
          <w:i/>
          <w:sz w:val="30"/>
          <w:szCs w:val="30"/>
        </w:rPr>
        <w:t>г. Гомель, ГГУ имени Ф. Скорины</w:t>
      </w:r>
    </w:p>
    <w:p w14:paraId="53AA33D7" w14:textId="77777777" w:rsidR="0076689F" w:rsidRDefault="0076689F">
      <w:pPr>
        <w:shd w:val="clear" w:color="auto" w:fill="FFFFFF"/>
        <w:spacing w:after="0"/>
        <w:jc w:val="center"/>
        <w:rPr>
          <w:rFonts w:ascii="Times New Roman" w:hAnsi="Times New Roman" w:cs="Times New Roman"/>
          <w:sz w:val="30"/>
          <w:szCs w:val="30"/>
        </w:rPr>
      </w:pPr>
    </w:p>
    <w:p w14:paraId="4393A0E3" w14:textId="7466A5F0" w:rsidR="0076689F" w:rsidRDefault="00000000">
      <w:pPr>
        <w:shd w:val="clear" w:color="auto" w:fill="FFFFFF"/>
        <w:spacing w:after="0"/>
        <w:jc w:val="center"/>
        <w:rPr>
          <w:rFonts w:ascii="Times New Roman" w:hAnsi="Times New Roman" w:cs="Times New Roman"/>
          <w:b/>
          <w:bCs/>
          <w:sz w:val="30"/>
          <w:szCs w:val="30"/>
        </w:rPr>
      </w:pPr>
      <w:r>
        <w:rPr>
          <w:rFonts w:ascii="Times New Roman" w:eastAsia="Times New Roman" w:hAnsi="Times New Roman" w:cs="Times New Roman"/>
          <w:b/>
          <w:sz w:val="30"/>
          <w:szCs w:val="30"/>
        </w:rPr>
        <w:t xml:space="preserve">ВЗАИМОДЕЙСТВИЕ УНИВЕРСИТЕТА И УЧРЕЖДЕНИЙ </w:t>
      </w:r>
      <w:r w:rsidR="003D565E">
        <w:rPr>
          <w:rFonts w:ascii="Times New Roman" w:eastAsia="Times New Roman" w:hAnsi="Times New Roman" w:cs="Times New Roman"/>
          <w:b/>
          <w:sz w:val="30"/>
          <w:szCs w:val="30"/>
        </w:rPr>
        <w:t xml:space="preserve">ОБЩЕГО СРЕДНЕГО ОБРАЗОВАНИЯ </w:t>
      </w:r>
      <w:r>
        <w:rPr>
          <w:rFonts w:ascii="Times New Roman" w:eastAsia="Times New Roman" w:hAnsi="Times New Roman" w:cs="Times New Roman"/>
          <w:b/>
          <w:sz w:val="30"/>
          <w:szCs w:val="30"/>
        </w:rPr>
        <w:t>В РАБОТЕ С ОДАРЕННЫМИ УЧАЩИМИСЯ В ОБЛАСТИ НАУК О ЗЕМЕЛЕ</w:t>
      </w:r>
    </w:p>
    <w:p w14:paraId="118FFFE1" w14:textId="77777777" w:rsidR="0076689F" w:rsidRDefault="0076689F">
      <w:pPr>
        <w:shd w:val="clear" w:color="auto" w:fill="FFFFFF"/>
        <w:spacing w:after="0"/>
        <w:jc w:val="center"/>
        <w:rPr>
          <w:rFonts w:ascii="Times New Roman" w:eastAsia="Times New Roman" w:hAnsi="Times New Roman" w:cs="Times New Roman"/>
          <w:b/>
          <w:bCs/>
          <w:sz w:val="30"/>
          <w:szCs w:val="30"/>
        </w:rPr>
      </w:pPr>
    </w:p>
    <w:p w14:paraId="43AD050D" w14:textId="2FC6379C" w:rsidR="006B1A00" w:rsidRDefault="006B1A00" w:rsidP="00AA10A7">
      <w:pPr>
        <w:shd w:val="clear" w:color="auto" w:fill="FFFFFF"/>
        <w:spacing w:after="0" w:line="240" w:lineRule="auto"/>
        <w:ind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Работа с одаренными учащимися и их педагогами ведется </w:t>
      </w:r>
      <w:r w:rsidR="009F4EA9">
        <w:rPr>
          <w:rFonts w:ascii="Times New Roman" w:eastAsia="Times New Roman" w:hAnsi="Times New Roman" w:cs="Times New Roman"/>
          <w:sz w:val="30"/>
          <w:szCs w:val="30"/>
        </w:rPr>
        <w:t xml:space="preserve">преподавателями </w:t>
      </w:r>
      <w:r w:rsidR="00041309">
        <w:rPr>
          <w:rFonts w:ascii="Times New Roman" w:eastAsia="Times New Roman" w:hAnsi="Times New Roman" w:cs="Times New Roman"/>
          <w:sz w:val="30"/>
          <w:szCs w:val="30"/>
        </w:rPr>
        <w:t>геолого-географического факультета</w:t>
      </w:r>
      <w:r w:rsidR="00122BB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по нескольким направлениям: </w:t>
      </w:r>
    </w:p>
    <w:p w14:paraId="3DCB5574" w14:textId="287C51E2" w:rsidR="006B1A00" w:rsidRPr="006B1A00" w:rsidRDefault="006B1A00" w:rsidP="00AA10A7">
      <w:pPr>
        <w:pStyle w:val="aff1"/>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sidRPr="006B1A00">
        <w:rPr>
          <w:rFonts w:ascii="Times New Roman" w:eastAsia="Times New Roman" w:hAnsi="Times New Roman" w:cs="Times New Roman"/>
          <w:sz w:val="30"/>
          <w:szCs w:val="30"/>
        </w:rPr>
        <w:t>занятия в ресурсном центре</w:t>
      </w:r>
      <w:r>
        <w:rPr>
          <w:rFonts w:ascii="Times New Roman" w:eastAsia="Times New Roman" w:hAnsi="Times New Roman" w:cs="Times New Roman"/>
          <w:sz w:val="30"/>
          <w:szCs w:val="30"/>
        </w:rPr>
        <w:t>, организованном Гомельским областным институтом развития образования</w:t>
      </w:r>
      <w:r w:rsidR="00122BB4">
        <w:rPr>
          <w:rFonts w:ascii="Times New Roman" w:eastAsia="Times New Roman" w:hAnsi="Times New Roman" w:cs="Times New Roman"/>
          <w:sz w:val="30"/>
          <w:szCs w:val="30"/>
        </w:rPr>
        <w:t>,</w:t>
      </w:r>
      <w:r w:rsidRPr="006B1A00">
        <w:rPr>
          <w:rFonts w:ascii="Times New Roman" w:eastAsia="Times New Roman" w:hAnsi="Times New Roman" w:cs="Times New Roman"/>
          <w:sz w:val="30"/>
          <w:szCs w:val="30"/>
        </w:rPr>
        <w:t xml:space="preserve"> в период с сентября по декабрь каждого учебного года;</w:t>
      </w:r>
    </w:p>
    <w:p w14:paraId="76AF2968" w14:textId="5B2105A4" w:rsidR="006B1A00" w:rsidRPr="006B1A00" w:rsidRDefault="006B1A00" w:rsidP="00AA10A7">
      <w:pPr>
        <w:pStyle w:val="aff1"/>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sidRPr="006B1A00">
        <w:rPr>
          <w:rFonts w:ascii="Times New Roman" w:eastAsia="Times New Roman" w:hAnsi="Times New Roman" w:cs="Times New Roman"/>
          <w:sz w:val="30"/>
          <w:szCs w:val="30"/>
        </w:rPr>
        <w:t>круглогодичные онлайн занятия по подготовке учащихся к олимпиадам (для районных учреждений образования Гомельской области);</w:t>
      </w:r>
    </w:p>
    <w:p w14:paraId="3AF95A72" w14:textId="41BEC635" w:rsidR="006B1A00" w:rsidRDefault="006B1A00" w:rsidP="00AA10A7">
      <w:pPr>
        <w:pStyle w:val="aff1"/>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sidRPr="006B1A00">
        <w:rPr>
          <w:rFonts w:ascii="Times New Roman" w:eastAsia="Times New Roman" w:hAnsi="Times New Roman" w:cs="Times New Roman"/>
          <w:sz w:val="30"/>
          <w:szCs w:val="30"/>
        </w:rPr>
        <w:t>интенсивы по подготовке к олимпиадам по учебному предмету «География» в период каникул;</w:t>
      </w:r>
    </w:p>
    <w:p w14:paraId="1EA6D24C" w14:textId="5ED7AE03" w:rsidR="006B1A00" w:rsidRDefault="00122BB4" w:rsidP="00AA10A7">
      <w:pPr>
        <w:pStyle w:val="aff1"/>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круглогодичные </w:t>
      </w:r>
      <w:r w:rsidR="006B1A00">
        <w:rPr>
          <w:rFonts w:ascii="Times New Roman" w:eastAsia="Times New Roman" w:hAnsi="Times New Roman" w:cs="Times New Roman"/>
          <w:sz w:val="30"/>
          <w:szCs w:val="30"/>
        </w:rPr>
        <w:t xml:space="preserve">консультации </w:t>
      </w:r>
      <w:r w:rsidR="00661A04">
        <w:rPr>
          <w:rFonts w:ascii="Times New Roman" w:eastAsia="Times New Roman" w:hAnsi="Times New Roman" w:cs="Times New Roman"/>
          <w:sz w:val="30"/>
          <w:szCs w:val="30"/>
        </w:rPr>
        <w:t>учащихся учреждений образования г. Гомеля</w:t>
      </w:r>
      <w:r>
        <w:rPr>
          <w:rFonts w:ascii="Times New Roman" w:eastAsia="Times New Roman" w:hAnsi="Times New Roman" w:cs="Times New Roman"/>
          <w:sz w:val="30"/>
          <w:szCs w:val="30"/>
        </w:rPr>
        <w:t xml:space="preserve"> и административных районов Гомельской области</w:t>
      </w:r>
      <w:r w:rsidR="00661A04">
        <w:rPr>
          <w:rFonts w:ascii="Times New Roman" w:eastAsia="Times New Roman" w:hAnsi="Times New Roman" w:cs="Times New Roman"/>
          <w:sz w:val="30"/>
          <w:szCs w:val="30"/>
        </w:rPr>
        <w:t>;</w:t>
      </w:r>
    </w:p>
    <w:p w14:paraId="2D10D4F3" w14:textId="78779F2D" w:rsidR="00661A04" w:rsidRDefault="00661A04" w:rsidP="00AA10A7">
      <w:pPr>
        <w:pStyle w:val="aff1"/>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семинары для учителей географии по подготовке учащихся к олимпиадам различного уровня и организации научно-исследовательской работы в области наук о Земле;</w:t>
      </w:r>
    </w:p>
    <w:p w14:paraId="574D91C1" w14:textId="285F24F3" w:rsidR="00661A04" w:rsidRDefault="00661A04" w:rsidP="00AA10A7">
      <w:pPr>
        <w:pStyle w:val="aff1"/>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индивидуальные консультации учителей (научное сопровождение) при проведении научных исследований и написании учебно-исследовательской конкурсной работы. </w:t>
      </w:r>
    </w:p>
    <w:p w14:paraId="6D047D43" w14:textId="77777777" w:rsidR="00675D77" w:rsidRDefault="009F4EA9"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Интенсивы, семинары и консультации проводятся на платной основе совместно с ГГУ-профи. </w:t>
      </w:r>
    </w:p>
    <w:p w14:paraId="04BF1B1F" w14:textId="58C27FC9" w:rsidR="003D565E" w:rsidRDefault="003D565E"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sidRPr="003D565E">
        <w:rPr>
          <w:rFonts w:ascii="Times New Roman" w:eastAsia="Times New Roman" w:hAnsi="Times New Roman" w:cs="Times New Roman"/>
          <w:sz w:val="30"/>
          <w:szCs w:val="30"/>
        </w:rPr>
        <w:t xml:space="preserve">Одной из форм работы с одаренными учащимися по учебному предмету «География» являются </w:t>
      </w:r>
      <w:r>
        <w:rPr>
          <w:rFonts w:ascii="Times New Roman" w:eastAsia="Times New Roman" w:hAnsi="Times New Roman" w:cs="Times New Roman"/>
          <w:sz w:val="30"/>
          <w:szCs w:val="30"/>
        </w:rPr>
        <w:t xml:space="preserve">занятия в </w:t>
      </w:r>
      <w:r w:rsidRPr="003D565E">
        <w:rPr>
          <w:rFonts w:ascii="Times New Roman" w:eastAsia="Times New Roman" w:hAnsi="Times New Roman" w:cs="Times New Roman"/>
          <w:sz w:val="30"/>
          <w:szCs w:val="30"/>
        </w:rPr>
        <w:t>ресурсн</w:t>
      </w:r>
      <w:r w:rsidR="009D4424">
        <w:rPr>
          <w:rFonts w:ascii="Times New Roman" w:eastAsia="Times New Roman" w:hAnsi="Times New Roman" w:cs="Times New Roman"/>
          <w:sz w:val="30"/>
          <w:szCs w:val="30"/>
        </w:rPr>
        <w:t>ом</w:t>
      </w:r>
      <w:r w:rsidRPr="003D565E">
        <w:rPr>
          <w:rFonts w:ascii="Times New Roman" w:eastAsia="Times New Roman" w:hAnsi="Times New Roman" w:cs="Times New Roman"/>
          <w:sz w:val="30"/>
          <w:szCs w:val="30"/>
        </w:rPr>
        <w:t xml:space="preserve"> центр</w:t>
      </w:r>
      <w:r w:rsidR="009D4424">
        <w:rPr>
          <w:rFonts w:ascii="Times New Roman" w:eastAsia="Times New Roman" w:hAnsi="Times New Roman" w:cs="Times New Roman"/>
          <w:sz w:val="30"/>
          <w:szCs w:val="30"/>
        </w:rPr>
        <w:t>е</w:t>
      </w:r>
      <w:r w:rsidRPr="003D565E">
        <w:rPr>
          <w:rFonts w:ascii="Times New Roman" w:eastAsia="Times New Roman" w:hAnsi="Times New Roman" w:cs="Times New Roman"/>
          <w:sz w:val="30"/>
          <w:szCs w:val="30"/>
        </w:rPr>
        <w:t>. Занятия на базе университета проводятся по субботам с периодичностью 2</w:t>
      </w:r>
      <w:r w:rsidR="00126B91">
        <w:rPr>
          <w:rFonts w:ascii="Times New Roman" w:eastAsia="Times New Roman" w:hAnsi="Times New Roman" w:cs="Times New Roman"/>
          <w:sz w:val="30"/>
          <w:szCs w:val="30"/>
        </w:rPr>
        <w:t>–</w:t>
      </w:r>
      <w:r w:rsidRPr="003D565E">
        <w:rPr>
          <w:rFonts w:ascii="Times New Roman" w:eastAsia="Times New Roman" w:hAnsi="Times New Roman" w:cs="Times New Roman"/>
          <w:sz w:val="30"/>
          <w:szCs w:val="30"/>
        </w:rPr>
        <w:t xml:space="preserve">3 раза в месяц. </w:t>
      </w:r>
      <w:r>
        <w:rPr>
          <w:rFonts w:ascii="Times New Roman" w:eastAsia="Times New Roman" w:hAnsi="Times New Roman" w:cs="Times New Roman"/>
          <w:sz w:val="30"/>
          <w:szCs w:val="30"/>
        </w:rPr>
        <w:t xml:space="preserve">Ежегодно программа занятий обновляется в соответствии с актуальными типами заданий республиканской олимпиады по географии. </w:t>
      </w:r>
      <w:r w:rsidR="007B03E7">
        <w:rPr>
          <w:rFonts w:ascii="Times New Roman" w:eastAsia="Times New Roman" w:hAnsi="Times New Roman" w:cs="Times New Roman"/>
          <w:sz w:val="30"/>
          <w:szCs w:val="30"/>
        </w:rPr>
        <w:t>Тематический план занятий составляется на три месяца, учащиеся могут посетить занятие определенной темы исходя из своего уровня знаний.</w:t>
      </w:r>
      <w:r w:rsidR="009D4424">
        <w:rPr>
          <w:rFonts w:ascii="Times New Roman" w:eastAsia="Times New Roman" w:hAnsi="Times New Roman" w:cs="Times New Roman"/>
          <w:sz w:val="30"/>
          <w:szCs w:val="30"/>
        </w:rPr>
        <w:t xml:space="preserve"> Программа занятий предполагает получение углубленны</w:t>
      </w:r>
      <w:r w:rsidR="00057FA9">
        <w:rPr>
          <w:rFonts w:ascii="Times New Roman" w:eastAsia="Times New Roman" w:hAnsi="Times New Roman" w:cs="Times New Roman"/>
          <w:sz w:val="30"/>
          <w:szCs w:val="30"/>
        </w:rPr>
        <w:t>х</w:t>
      </w:r>
      <w:r w:rsidR="009D4424">
        <w:rPr>
          <w:rFonts w:ascii="Times New Roman" w:eastAsia="Times New Roman" w:hAnsi="Times New Roman" w:cs="Times New Roman"/>
          <w:sz w:val="30"/>
          <w:szCs w:val="30"/>
        </w:rPr>
        <w:t xml:space="preserve"> знаний. </w:t>
      </w:r>
      <w:r>
        <w:rPr>
          <w:rFonts w:ascii="Times New Roman" w:eastAsia="Times New Roman" w:hAnsi="Times New Roman" w:cs="Times New Roman"/>
          <w:sz w:val="30"/>
          <w:szCs w:val="30"/>
        </w:rPr>
        <w:t>Работу с учащимися проводят преподаватели кафедры геологии и географии, узкие специалисты в своих областях знаний. Форма занятий комбинированная и включает в себя отработку теоретического материала по определенной теме,</w:t>
      </w:r>
      <w:r w:rsidR="007B03E7">
        <w:rPr>
          <w:rFonts w:ascii="Times New Roman" w:eastAsia="Times New Roman" w:hAnsi="Times New Roman" w:cs="Times New Roman"/>
          <w:sz w:val="30"/>
          <w:szCs w:val="30"/>
        </w:rPr>
        <w:t xml:space="preserve"> а также </w:t>
      </w:r>
      <w:r>
        <w:rPr>
          <w:rFonts w:ascii="Times New Roman" w:eastAsia="Times New Roman" w:hAnsi="Times New Roman" w:cs="Times New Roman"/>
          <w:sz w:val="30"/>
          <w:szCs w:val="30"/>
        </w:rPr>
        <w:t>решение практических заданий</w:t>
      </w:r>
      <w:r w:rsidR="007B03E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r w:rsidR="00126B91">
        <w:rPr>
          <w:rFonts w:ascii="Times New Roman" w:eastAsia="Times New Roman" w:hAnsi="Times New Roman" w:cs="Times New Roman"/>
          <w:sz w:val="30"/>
          <w:szCs w:val="30"/>
        </w:rPr>
        <w:t>Для более тесного контакта с обучающимися создан канал</w:t>
      </w:r>
      <w:r w:rsidR="00057FA9">
        <w:rPr>
          <w:rFonts w:ascii="Times New Roman" w:eastAsia="Times New Roman" w:hAnsi="Times New Roman" w:cs="Times New Roman"/>
          <w:sz w:val="30"/>
          <w:szCs w:val="30"/>
        </w:rPr>
        <w:t xml:space="preserve"> в социальных сетях</w:t>
      </w:r>
      <w:r w:rsidR="00126B91">
        <w:rPr>
          <w:rFonts w:ascii="Times New Roman" w:eastAsia="Times New Roman" w:hAnsi="Times New Roman" w:cs="Times New Roman"/>
          <w:sz w:val="30"/>
          <w:szCs w:val="30"/>
        </w:rPr>
        <w:t xml:space="preserve">, в котором размещается </w:t>
      </w:r>
      <w:r w:rsidR="00126B91">
        <w:rPr>
          <w:rFonts w:ascii="Times New Roman" w:eastAsia="Times New Roman" w:hAnsi="Times New Roman" w:cs="Times New Roman"/>
          <w:sz w:val="30"/>
          <w:szCs w:val="30"/>
        </w:rPr>
        <w:lastRenderedPageBreak/>
        <w:t xml:space="preserve">дополнительная информация преподавателей ресурсного центра по отработанной теме. </w:t>
      </w:r>
      <w:r w:rsidR="001F46A2">
        <w:rPr>
          <w:rFonts w:ascii="Times New Roman" w:eastAsia="Times New Roman" w:hAnsi="Times New Roman" w:cs="Times New Roman"/>
          <w:sz w:val="30"/>
          <w:szCs w:val="30"/>
        </w:rPr>
        <w:t xml:space="preserve">План работы ресурсного центра составляется с учетом мнения учащихся и тренеров городской и районных команд. </w:t>
      </w:r>
    </w:p>
    <w:p w14:paraId="064A9599" w14:textId="62A6425F" w:rsidR="00675D77" w:rsidRDefault="00E503C3"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 запросу учреждений образования преподаватели на протяжении учебного года проводят онлайн занятия с одаренными учащимися районов Гомельской области. Положительные результаты получены в результате совместной работы с учащимися ГУО «Гимназия г. Чечерска», ГУО «Лельчицкая районная гимназия</w:t>
      </w:r>
      <w:r w:rsidR="00041309">
        <w:rPr>
          <w:rFonts w:ascii="Times New Roman" w:eastAsia="Times New Roman" w:hAnsi="Times New Roman" w:cs="Times New Roman"/>
          <w:sz w:val="30"/>
          <w:szCs w:val="30"/>
        </w:rPr>
        <w:t xml:space="preserve"> имени И.А. Колоса</w:t>
      </w:r>
      <w:r>
        <w:rPr>
          <w:rFonts w:ascii="Times New Roman" w:eastAsia="Times New Roman" w:hAnsi="Times New Roman" w:cs="Times New Roman"/>
          <w:sz w:val="30"/>
          <w:szCs w:val="30"/>
        </w:rPr>
        <w:t>», ГУО «</w:t>
      </w:r>
      <w:r w:rsidR="00041309">
        <w:rPr>
          <w:rFonts w:ascii="Times New Roman" w:eastAsia="Times New Roman" w:hAnsi="Times New Roman" w:cs="Times New Roman"/>
          <w:sz w:val="30"/>
          <w:szCs w:val="30"/>
        </w:rPr>
        <w:t xml:space="preserve">Гимназия </w:t>
      </w:r>
      <w:r w:rsidR="00057FA9">
        <w:rPr>
          <w:rFonts w:ascii="Times New Roman" w:eastAsia="Times New Roman" w:hAnsi="Times New Roman" w:cs="Times New Roman"/>
          <w:sz w:val="30"/>
          <w:szCs w:val="30"/>
        </w:rPr>
        <w:t xml:space="preserve">         </w:t>
      </w:r>
      <w:r w:rsidR="00041309">
        <w:rPr>
          <w:rFonts w:ascii="Times New Roman" w:eastAsia="Times New Roman" w:hAnsi="Times New Roman" w:cs="Times New Roman"/>
          <w:sz w:val="30"/>
          <w:szCs w:val="30"/>
        </w:rPr>
        <w:t xml:space="preserve">г. Хойники». При этой форме занятий большое значение имеет дополнительная работа учителя-предметника, который организует онлайн подключение, получает в электронном виде дополнительные материалы для самостоятельной работы учащихся, осуществляет контроль выполнения рекомендуемых заданий. </w:t>
      </w:r>
    </w:p>
    <w:p w14:paraId="1B3A0987" w14:textId="77777777" w:rsidR="003A089D" w:rsidRDefault="00041309"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период школьных каникул факультет организует интенсивы по подготовке к олимпиадам по географии. К работе на интенсивах привлекаются преподаватели с авторскими разработками лекционных и практических занятий по различным направлениям </w:t>
      </w:r>
      <w:r w:rsidR="008B2907">
        <w:rPr>
          <w:rFonts w:ascii="Times New Roman" w:eastAsia="Times New Roman" w:hAnsi="Times New Roman" w:cs="Times New Roman"/>
          <w:sz w:val="30"/>
          <w:szCs w:val="30"/>
        </w:rPr>
        <w:t xml:space="preserve">географических знаний: геологии, физической географии, социально-экономической географии, геоэкологии. </w:t>
      </w:r>
      <w:r w:rsidR="00AF7234">
        <w:rPr>
          <w:rFonts w:ascii="Times New Roman" w:eastAsia="Times New Roman" w:hAnsi="Times New Roman" w:cs="Times New Roman"/>
          <w:sz w:val="30"/>
          <w:szCs w:val="30"/>
        </w:rPr>
        <w:t>Тематика занятий отличается актуальностью, новизной, научным и практическим подходом. Так в 2024</w:t>
      </w:r>
      <w:r w:rsidR="003A089D">
        <w:rPr>
          <w:rFonts w:ascii="Times New Roman" w:eastAsia="Times New Roman" w:hAnsi="Times New Roman" w:cs="Times New Roman"/>
          <w:sz w:val="30"/>
          <w:szCs w:val="30"/>
        </w:rPr>
        <w:t>–</w:t>
      </w:r>
      <w:r w:rsidR="00AF7234">
        <w:rPr>
          <w:rFonts w:ascii="Times New Roman" w:eastAsia="Times New Roman" w:hAnsi="Times New Roman" w:cs="Times New Roman"/>
          <w:sz w:val="30"/>
          <w:szCs w:val="30"/>
        </w:rPr>
        <w:t xml:space="preserve">2025 учебном году факультетом проведена «Зимняя школа подготовки к олимпиадам по географии», в рамках которой </w:t>
      </w:r>
      <w:r w:rsidR="003A089D">
        <w:rPr>
          <w:rFonts w:ascii="Times New Roman" w:eastAsia="Times New Roman" w:hAnsi="Times New Roman" w:cs="Times New Roman"/>
          <w:sz w:val="30"/>
          <w:szCs w:val="30"/>
        </w:rPr>
        <w:t xml:space="preserve">были организованы занятия по темам, раскрывающим вопросы климата, классификации горных пород и минералов, медицинской географии, </w:t>
      </w:r>
      <w:proofErr w:type="spellStart"/>
      <w:r w:rsidR="003A089D">
        <w:rPr>
          <w:rFonts w:ascii="Times New Roman" w:eastAsia="Times New Roman" w:hAnsi="Times New Roman" w:cs="Times New Roman"/>
          <w:sz w:val="30"/>
          <w:szCs w:val="30"/>
        </w:rPr>
        <w:t>урбоэкологии</w:t>
      </w:r>
      <w:proofErr w:type="spellEnd"/>
      <w:r w:rsidR="003A089D">
        <w:rPr>
          <w:rFonts w:ascii="Times New Roman" w:eastAsia="Times New Roman" w:hAnsi="Times New Roman" w:cs="Times New Roman"/>
          <w:sz w:val="30"/>
          <w:szCs w:val="30"/>
        </w:rPr>
        <w:t xml:space="preserve"> и ландшафтоведения. </w:t>
      </w:r>
    </w:p>
    <w:p w14:paraId="500F3384" w14:textId="0358AC7F" w:rsidR="00041309" w:rsidRDefault="00C210D4"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Для учителей, занимающихся подготовкой учащихся к олимпиадам, два раза в год, после третьего и четвертого этапов республиканской олимпиады по учебным предметам, проводятся обучающие семинары, на которых производится разбор заданий олимпиады, даются методические рекомендации и дополнительный материал для работы с одаренными учащимися. </w:t>
      </w:r>
      <w:r w:rsidR="00BF4555">
        <w:rPr>
          <w:rFonts w:ascii="Times New Roman" w:eastAsia="Times New Roman" w:hAnsi="Times New Roman" w:cs="Times New Roman"/>
          <w:sz w:val="30"/>
          <w:szCs w:val="30"/>
        </w:rPr>
        <w:t>По результатам семинара формируется программа работы учителя географии по подготовке к олимпиадам</w:t>
      </w:r>
      <w:r w:rsidR="00BD63C5">
        <w:rPr>
          <w:rFonts w:ascii="Times New Roman" w:eastAsia="Times New Roman" w:hAnsi="Times New Roman" w:cs="Times New Roman"/>
          <w:sz w:val="30"/>
          <w:szCs w:val="30"/>
        </w:rPr>
        <w:t xml:space="preserve"> на учебный год</w:t>
      </w:r>
      <w:r w:rsidR="00BF4555">
        <w:rPr>
          <w:rFonts w:ascii="Times New Roman" w:eastAsia="Times New Roman" w:hAnsi="Times New Roman" w:cs="Times New Roman"/>
          <w:sz w:val="30"/>
          <w:szCs w:val="30"/>
        </w:rPr>
        <w:t xml:space="preserve">. </w:t>
      </w:r>
    </w:p>
    <w:p w14:paraId="65FF4C06" w14:textId="24EAAFCE" w:rsidR="00BF4555" w:rsidRDefault="00BF4555"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Новой формой сотрудничества стало проведение в текущем учебном году в период осенних каникул масштабного мероприятия «Географический фестиваль», в рамках которого для учителей географии была организована диалоговая площадка </w:t>
      </w:r>
      <w:r w:rsidRPr="00BF4555">
        <w:rPr>
          <w:rFonts w:ascii="Times New Roman" w:eastAsia="Times New Roman" w:hAnsi="Times New Roman" w:cs="Times New Roman"/>
          <w:sz w:val="30"/>
          <w:szCs w:val="30"/>
        </w:rPr>
        <w:t xml:space="preserve">«Методическая работа учителя </w:t>
      </w:r>
      <w:r w:rsidRPr="00BF4555">
        <w:rPr>
          <w:rFonts w:ascii="Times New Roman" w:eastAsia="Times New Roman" w:hAnsi="Times New Roman" w:cs="Times New Roman"/>
          <w:sz w:val="30"/>
          <w:szCs w:val="30"/>
        </w:rPr>
        <w:t>с одаренными</w:t>
      </w:r>
      <w:r w:rsidRPr="00BF4555">
        <w:rPr>
          <w:rFonts w:ascii="Times New Roman" w:eastAsia="Times New Roman" w:hAnsi="Times New Roman" w:cs="Times New Roman"/>
          <w:sz w:val="30"/>
          <w:szCs w:val="30"/>
        </w:rPr>
        <w:t xml:space="preserve"> учащимися по географии». </w:t>
      </w:r>
      <w:r>
        <w:rPr>
          <w:rFonts w:ascii="Times New Roman" w:eastAsia="Times New Roman" w:hAnsi="Times New Roman" w:cs="Times New Roman"/>
          <w:sz w:val="30"/>
          <w:szCs w:val="30"/>
        </w:rPr>
        <w:t xml:space="preserve">Мероприятие объединило преподавателей высшей школы и более 20 учителей географии Гомельской области. </w:t>
      </w:r>
      <w:r w:rsidRPr="00BF4555">
        <w:rPr>
          <w:rFonts w:ascii="Times New Roman" w:eastAsia="Times New Roman" w:hAnsi="Times New Roman" w:cs="Times New Roman"/>
          <w:sz w:val="30"/>
          <w:szCs w:val="30"/>
        </w:rPr>
        <w:t xml:space="preserve">Обсуждались актуальные </w:t>
      </w:r>
      <w:r w:rsidRPr="00BF4555">
        <w:rPr>
          <w:rFonts w:ascii="Times New Roman" w:eastAsia="Times New Roman" w:hAnsi="Times New Roman" w:cs="Times New Roman"/>
          <w:sz w:val="30"/>
          <w:szCs w:val="30"/>
        </w:rPr>
        <w:t>вопросы подготовки</w:t>
      </w:r>
      <w:r w:rsidRPr="00BF4555">
        <w:rPr>
          <w:rFonts w:ascii="Times New Roman" w:eastAsia="Times New Roman" w:hAnsi="Times New Roman" w:cs="Times New Roman"/>
          <w:sz w:val="30"/>
          <w:szCs w:val="30"/>
        </w:rPr>
        <w:t xml:space="preserve"> к олимпиадам по географии и </w:t>
      </w:r>
      <w:r w:rsidRPr="00BF4555">
        <w:rPr>
          <w:rFonts w:ascii="Times New Roman" w:eastAsia="Times New Roman" w:hAnsi="Times New Roman" w:cs="Times New Roman"/>
          <w:sz w:val="30"/>
          <w:szCs w:val="30"/>
        </w:rPr>
        <w:t>организации научно</w:t>
      </w:r>
      <w:r w:rsidRPr="00BF4555">
        <w:rPr>
          <w:rFonts w:ascii="Times New Roman" w:eastAsia="Times New Roman" w:hAnsi="Times New Roman" w:cs="Times New Roman"/>
          <w:sz w:val="30"/>
          <w:szCs w:val="30"/>
        </w:rPr>
        <w:t xml:space="preserve">-исследовательской работы в школе. Своим опытом поделились </w:t>
      </w:r>
      <w:r w:rsidRPr="00BF4555">
        <w:rPr>
          <w:rFonts w:ascii="Times New Roman" w:eastAsia="Times New Roman" w:hAnsi="Times New Roman" w:cs="Times New Roman"/>
          <w:sz w:val="30"/>
          <w:szCs w:val="30"/>
        </w:rPr>
        <w:t>самые успешные</w:t>
      </w:r>
      <w:r w:rsidRPr="00BF4555">
        <w:rPr>
          <w:rFonts w:ascii="Times New Roman" w:eastAsia="Times New Roman" w:hAnsi="Times New Roman" w:cs="Times New Roman"/>
          <w:sz w:val="30"/>
          <w:szCs w:val="30"/>
        </w:rPr>
        <w:t xml:space="preserve"> педагоги нашего региона, учащиеся которых достигли </w:t>
      </w:r>
      <w:r w:rsidRPr="00BF4555">
        <w:rPr>
          <w:rFonts w:ascii="Times New Roman" w:eastAsia="Times New Roman" w:hAnsi="Times New Roman" w:cs="Times New Roman"/>
          <w:sz w:val="30"/>
          <w:szCs w:val="30"/>
        </w:rPr>
        <w:t>высоких результатов</w:t>
      </w:r>
      <w:r w:rsidRPr="00BF4555">
        <w:rPr>
          <w:rFonts w:ascii="Times New Roman" w:eastAsia="Times New Roman" w:hAnsi="Times New Roman" w:cs="Times New Roman"/>
          <w:sz w:val="30"/>
          <w:szCs w:val="30"/>
        </w:rPr>
        <w:t xml:space="preserve"> на олимпиадах и </w:t>
      </w:r>
      <w:r w:rsidRPr="00BF4555">
        <w:rPr>
          <w:rFonts w:ascii="Times New Roman" w:eastAsia="Times New Roman" w:hAnsi="Times New Roman" w:cs="Times New Roman"/>
          <w:sz w:val="30"/>
          <w:szCs w:val="30"/>
        </w:rPr>
        <w:lastRenderedPageBreak/>
        <w:t>конкурсах, стали обладателями 100-</w:t>
      </w:r>
      <w:r w:rsidR="003A6E1A" w:rsidRPr="00BF4555">
        <w:rPr>
          <w:rFonts w:ascii="Times New Roman" w:eastAsia="Times New Roman" w:hAnsi="Times New Roman" w:cs="Times New Roman"/>
          <w:sz w:val="30"/>
          <w:szCs w:val="30"/>
        </w:rPr>
        <w:t>бальных сертификатов</w:t>
      </w:r>
      <w:r w:rsidRPr="00BF4555">
        <w:rPr>
          <w:rFonts w:ascii="Times New Roman" w:eastAsia="Times New Roman" w:hAnsi="Times New Roman" w:cs="Times New Roman"/>
          <w:sz w:val="30"/>
          <w:szCs w:val="30"/>
        </w:rPr>
        <w:t xml:space="preserve"> на ЦЭ по географии. </w:t>
      </w:r>
      <w:r w:rsidRPr="00BF4555">
        <w:rPr>
          <w:rFonts w:ascii="Times New Roman" w:eastAsia="Times New Roman" w:hAnsi="Times New Roman" w:cs="Times New Roman"/>
          <w:sz w:val="30"/>
          <w:szCs w:val="30"/>
        </w:rPr>
        <w:t xml:space="preserve"> </w:t>
      </w:r>
    </w:p>
    <w:p w14:paraId="1ABED9B7" w14:textId="44444F35" w:rsidR="002165B8" w:rsidRDefault="004B2C93"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Геолого-географический факультет также оказывает методическую поддержку учителям географии при выполнении научно-исследовательских проектов. Ежегодно проводится несколько обучающих семинаров по организации научных исследований с учащимися в области наук о Земле. Уделяется </w:t>
      </w:r>
      <w:r w:rsidR="002165B8">
        <w:rPr>
          <w:rFonts w:ascii="Times New Roman" w:eastAsia="Times New Roman" w:hAnsi="Times New Roman" w:cs="Times New Roman"/>
          <w:sz w:val="30"/>
          <w:szCs w:val="30"/>
        </w:rPr>
        <w:t xml:space="preserve">особое </w:t>
      </w:r>
      <w:r>
        <w:rPr>
          <w:rFonts w:ascii="Times New Roman" w:eastAsia="Times New Roman" w:hAnsi="Times New Roman" w:cs="Times New Roman"/>
          <w:sz w:val="30"/>
          <w:szCs w:val="30"/>
        </w:rPr>
        <w:t xml:space="preserve">внимание выбору темы исследования, </w:t>
      </w:r>
      <w:r w:rsidR="002165B8">
        <w:rPr>
          <w:rFonts w:ascii="Times New Roman" w:eastAsia="Times New Roman" w:hAnsi="Times New Roman" w:cs="Times New Roman"/>
          <w:sz w:val="30"/>
          <w:szCs w:val="30"/>
        </w:rPr>
        <w:t xml:space="preserve">проводится обзор </w:t>
      </w:r>
      <w:r>
        <w:rPr>
          <w:rFonts w:ascii="Times New Roman" w:eastAsia="Times New Roman" w:hAnsi="Times New Roman" w:cs="Times New Roman"/>
          <w:sz w:val="30"/>
          <w:szCs w:val="30"/>
        </w:rPr>
        <w:t>актуальны</w:t>
      </w:r>
      <w:r w:rsidR="002165B8">
        <w:rPr>
          <w:rFonts w:ascii="Times New Roman" w:eastAsia="Times New Roman" w:hAnsi="Times New Roman" w:cs="Times New Roman"/>
          <w:sz w:val="30"/>
          <w:szCs w:val="30"/>
        </w:rPr>
        <w:t>х</w:t>
      </w:r>
      <w:r>
        <w:rPr>
          <w:rFonts w:ascii="Times New Roman" w:eastAsia="Times New Roman" w:hAnsi="Times New Roman" w:cs="Times New Roman"/>
          <w:sz w:val="30"/>
          <w:szCs w:val="30"/>
        </w:rPr>
        <w:t xml:space="preserve"> научны</w:t>
      </w:r>
      <w:r w:rsidR="002165B8">
        <w:rPr>
          <w:rFonts w:ascii="Times New Roman" w:eastAsia="Times New Roman" w:hAnsi="Times New Roman" w:cs="Times New Roman"/>
          <w:sz w:val="30"/>
          <w:szCs w:val="30"/>
        </w:rPr>
        <w:t>х</w:t>
      </w:r>
      <w:r>
        <w:rPr>
          <w:rFonts w:ascii="Times New Roman" w:eastAsia="Times New Roman" w:hAnsi="Times New Roman" w:cs="Times New Roman"/>
          <w:sz w:val="30"/>
          <w:szCs w:val="30"/>
        </w:rPr>
        <w:t xml:space="preserve"> направлени</w:t>
      </w:r>
      <w:r w:rsidR="002165B8">
        <w:rPr>
          <w:rFonts w:ascii="Times New Roman" w:eastAsia="Times New Roman" w:hAnsi="Times New Roman" w:cs="Times New Roman"/>
          <w:sz w:val="30"/>
          <w:szCs w:val="30"/>
        </w:rPr>
        <w:t>й</w:t>
      </w:r>
      <w:r>
        <w:rPr>
          <w:rFonts w:ascii="Times New Roman" w:eastAsia="Times New Roman" w:hAnsi="Times New Roman" w:cs="Times New Roman"/>
          <w:sz w:val="30"/>
          <w:szCs w:val="30"/>
        </w:rPr>
        <w:t xml:space="preserve">. Рассматриваются </w:t>
      </w:r>
      <w:r w:rsidR="002165B8">
        <w:rPr>
          <w:rFonts w:ascii="Times New Roman" w:eastAsia="Times New Roman" w:hAnsi="Times New Roman" w:cs="Times New Roman"/>
          <w:sz w:val="30"/>
          <w:szCs w:val="30"/>
        </w:rPr>
        <w:t>вопросы</w:t>
      </w:r>
      <w:r>
        <w:rPr>
          <w:rFonts w:ascii="Times New Roman" w:eastAsia="Times New Roman" w:hAnsi="Times New Roman" w:cs="Times New Roman"/>
          <w:sz w:val="30"/>
          <w:szCs w:val="30"/>
        </w:rPr>
        <w:t xml:space="preserve">: </w:t>
      </w:r>
      <w:r w:rsidR="002165B8">
        <w:rPr>
          <w:rFonts w:ascii="Times New Roman" w:eastAsia="Times New Roman" w:hAnsi="Times New Roman" w:cs="Times New Roman"/>
          <w:sz w:val="30"/>
          <w:szCs w:val="30"/>
        </w:rPr>
        <w:t>структура учебной-исследовательской работы; требования к содержанию каждого элемента работы; тематика научно-исследовательских работ прошлых лет, представляемых на областном и республиканском конкурсах; критерии оценки текстового варианта и публичной защиты</w:t>
      </w:r>
      <w:r w:rsidR="002165B8" w:rsidRPr="002165B8">
        <w:rPr>
          <w:rFonts w:ascii="Times New Roman" w:eastAsia="Times New Roman" w:hAnsi="Times New Roman" w:cs="Times New Roman"/>
          <w:sz w:val="30"/>
          <w:szCs w:val="30"/>
        </w:rPr>
        <w:t xml:space="preserve"> </w:t>
      </w:r>
      <w:r w:rsidR="002165B8">
        <w:rPr>
          <w:rFonts w:ascii="Times New Roman" w:eastAsia="Times New Roman" w:hAnsi="Times New Roman" w:cs="Times New Roman"/>
          <w:sz w:val="30"/>
          <w:szCs w:val="30"/>
        </w:rPr>
        <w:t>работы</w:t>
      </w:r>
      <w:r w:rsidR="002165B8">
        <w:rPr>
          <w:rFonts w:ascii="Times New Roman" w:eastAsia="Times New Roman" w:hAnsi="Times New Roman" w:cs="Times New Roman"/>
          <w:sz w:val="30"/>
          <w:szCs w:val="30"/>
        </w:rPr>
        <w:t xml:space="preserve">; требования к оформлению презентации и структура доклада публичной защиты; обзор областных и республиканских конкурсов научно-исследовательских работ учащихся и др. </w:t>
      </w:r>
    </w:p>
    <w:p w14:paraId="7E39ECF8" w14:textId="1B88F85A" w:rsidR="00124C08" w:rsidRDefault="00124C08"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Совместно с ГГУ-профи организуются индивидуальные консультации для учителей по проведению научных исследований. Преподаватели также оказывают методическую поддержку работам, прошедшим на заключительный этап республиканского конкурса работ исследовательского характера (конференция) учащихся по учебному предмету «География». </w:t>
      </w:r>
    </w:p>
    <w:p w14:paraId="5FE8C17C" w14:textId="1ED4ABDB" w:rsidR="00D03FFD" w:rsidRDefault="00D03FFD"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рамках научно-практических конференций, организуемых геолого-географическим факультетом (Международная научно-практическая конференция «Географические аспекты устойчивого развития регионов», Международная научно-практическая конференция «Тенденции и проблемы развития наук о Земле в современном мире», Международная научно-практическая конференция «Современные проблемы экологии и наук о Земле»; </w:t>
      </w:r>
      <w:r w:rsidR="007C74CA">
        <w:rPr>
          <w:rFonts w:ascii="Times New Roman" w:eastAsia="Times New Roman" w:hAnsi="Times New Roman" w:cs="Times New Roman"/>
          <w:sz w:val="30"/>
          <w:szCs w:val="30"/>
        </w:rPr>
        <w:t>Международная научно-практическая конференция «</w:t>
      </w:r>
      <w:r w:rsidR="007C74CA" w:rsidRPr="007C74CA">
        <w:rPr>
          <w:rFonts w:ascii="Times New Roman" w:eastAsia="Times New Roman" w:hAnsi="Times New Roman" w:cs="Times New Roman"/>
          <w:sz w:val="30"/>
          <w:szCs w:val="30"/>
        </w:rPr>
        <w:t>Трансграничное сотрудничество в области экологической безопасности и охраны окружающей среды</w:t>
      </w:r>
      <w:r w:rsidR="007C74CA">
        <w:rPr>
          <w:rFonts w:ascii="Times New Roman" w:eastAsia="Times New Roman" w:hAnsi="Times New Roman" w:cs="Times New Roman"/>
          <w:sz w:val="30"/>
          <w:szCs w:val="30"/>
        </w:rPr>
        <w:t xml:space="preserve">») выделяется секция для юных исследователей, проводится конкурс научных докладов учащихся, обсуждение результатов исследований. </w:t>
      </w:r>
    </w:p>
    <w:p w14:paraId="69B0166F" w14:textId="2C953F05" w:rsidR="0093091F" w:rsidRDefault="007C3C39" w:rsidP="00AA10A7">
      <w:pPr>
        <w:pStyle w:val="aff1"/>
        <w:shd w:val="clear" w:color="auto" w:fill="FFFFFF"/>
        <w:tabs>
          <w:tab w:val="left" w:pos="993"/>
        </w:tabs>
        <w:spacing w:after="0" w:line="240" w:lineRule="auto"/>
        <w:ind w:left="0"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Вопросы сопровождения и развития одаренных детей являются одним из актуальных и приоритетных направлений взаимодействия геолого-географического факультета и учреждений общего среднего образования.  Осуществляется тесное и непрерывное сотрудничество с Гомельским областным управлением образования, городским и районными отделами образования, Гомельским областным институтом развития образования, непосредственно учреждениями среднего образования и учащимися. </w:t>
      </w:r>
      <w:r w:rsidR="0093091F">
        <w:rPr>
          <w:rFonts w:ascii="Times New Roman" w:eastAsia="Times New Roman" w:hAnsi="Times New Roman" w:cs="Times New Roman"/>
          <w:sz w:val="30"/>
          <w:szCs w:val="30"/>
        </w:rPr>
        <w:t xml:space="preserve">Совместная работа способствует полноценному развитию учащихся, стимулирует их интеллектуальную и творческую активность, готовность к участию в олимпиадах, интеллектуальных и исследовательских конкурсах. </w:t>
      </w:r>
    </w:p>
    <w:sectPr w:rsidR="0093091F" w:rsidSect="003A6E1A">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98CEB" w14:textId="77777777" w:rsidR="00281FF3" w:rsidRDefault="00281FF3">
      <w:pPr>
        <w:spacing w:after="0" w:line="240" w:lineRule="auto"/>
      </w:pPr>
      <w:r>
        <w:separator/>
      </w:r>
    </w:p>
  </w:endnote>
  <w:endnote w:type="continuationSeparator" w:id="0">
    <w:p w14:paraId="07A6170B" w14:textId="77777777" w:rsidR="00281FF3" w:rsidRDefault="0028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63D9" w14:textId="77777777" w:rsidR="00281FF3" w:rsidRDefault="00281FF3">
      <w:pPr>
        <w:spacing w:after="0" w:line="240" w:lineRule="auto"/>
      </w:pPr>
      <w:r>
        <w:separator/>
      </w:r>
    </w:p>
  </w:footnote>
  <w:footnote w:type="continuationSeparator" w:id="0">
    <w:p w14:paraId="3010E2F8" w14:textId="77777777" w:rsidR="00281FF3" w:rsidRDefault="00281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55D08"/>
    <w:multiLevelType w:val="hybridMultilevel"/>
    <w:tmpl w:val="76AE5EC0"/>
    <w:lvl w:ilvl="0" w:tplc="4502CF0C">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8838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9F"/>
    <w:rsid w:val="00041309"/>
    <w:rsid w:val="00057FA9"/>
    <w:rsid w:val="00122BB4"/>
    <w:rsid w:val="00124C08"/>
    <w:rsid w:val="00126B91"/>
    <w:rsid w:val="001F46A2"/>
    <w:rsid w:val="002165B8"/>
    <w:rsid w:val="00281FF3"/>
    <w:rsid w:val="00287D0A"/>
    <w:rsid w:val="00366770"/>
    <w:rsid w:val="003A089D"/>
    <w:rsid w:val="003A6E1A"/>
    <w:rsid w:val="003B1EF4"/>
    <w:rsid w:val="003D565E"/>
    <w:rsid w:val="004876F6"/>
    <w:rsid w:val="004B2C93"/>
    <w:rsid w:val="00661A04"/>
    <w:rsid w:val="00675D77"/>
    <w:rsid w:val="006B1A00"/>
    <w:rsid w:val="0076689F"/>
    <w:rsid w:val="007B03E7"/>
    <w:rsid w:val="007C3C39"/>
    <w:rsid w:val="007C74CA"/>
    <w:rsid w:val="008B2907"/>
    <w:rsid w:val="0093091F"/>
    <w:rsid w:val="009D4424"/>
    <w:rsid w:val="009F4EA9"/>
    <w:rsid w:val="00AA10A7"/>
    <w:rsid w:val="00AF7234"/>
    <w:rsid w:val="00B07A34"/>
    <w:rsid w:val="00BC2575"/>
    <w:rsid w:val="00BD63C5"/>
    <w:rsid w:val="00BF4555"/>
    <w:rsid w:val="00C210D4"/>
    <w:rsid w:val="00D03FFD"/>
    <w:rsid w:val="00E5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B080"/>
  <w15:docId w15:val="{2468D2D6-0A54-4457-9AFD-19075A12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BY" w:eastAsia="ru-BY"/>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BY" w:eastAsia="ru-BY"/>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BY" w:eastAsia="ru-BY"/>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BY" w:eastAsia="ru-BY"/>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BY" w:eastAsia="ru-BY"/>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BY" w:eastAsia="ru-BY"/>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BY" w:eastAsia="ru-BY"/>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BY" w:eastAsia="ru-BY"/>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BY" w:eastAsia="ru-BY"/>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BY" w:eastAsia="ru-BY"/>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BY" w:eastAsia="ru-BY"/>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BY" w:eastAsia="ru-BY"/>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BY" w:eastAsia="ru-BY"/>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BY" w:eastAsia="ru-BY"/>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line="240" w:lineRule="auto"/>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paragraph" w:styleId="af1">
    <w:name w:val="header"/>
    <w:basedOn w:val="a"/>
    <w:link w:val="af2"/>
    <w:uiPriority w:val="99"/>
    <w:unhideWhenUsed/>
    <w:pPr>
      <w:tabs>
        <w:tab w:val="center" w:pos="4844"/>
        <w:tab w:val="right" w:pos="9689"/>
      </w:tabs>
      <w:spacing w:after="0" w:line="240" w:lineRule="auto"/>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844"/>
        <w:tab w:val="right" w:pos="9689"/>
      </w:tabs>
      <w:spacing w:after="0" w:line="240" w:lineRule="auto"/>
    </w:pPr>
  </w:style>
  <w:style w:type="character" w:customStyle="1" w:styleId="af4">
    <w:name w:val="Нижний колонтитул Знак"/>
    <w:basedOn w:val="a0"/>
    <w:link w:val="af3"/>
    <w:uiPriority w:val="99"/>
  </w:style>
  <w:style w:type="paragraph" w:styleId="af5">
    <w:name w:val="caption"/>
    <w:basedOn w:val="a"/>
    <w:next w:val="a"/>
    <w:uiPriority w:val="35"/>
    <w:unhideWhenUsed/>
    <w:qFormat/>
    <w:pPr>
      <w:spacing w:line="240" w:lineRule="auto"/>
    </w:pPr>
    <w:rPr>
      <w:i/>
      <w:iCs/>
      <w:color w:val="44546A" w:themeColor="text2"/>
      <w:sz w:val="18"/>
      <w:szCs w:val="18"/>
    </w:rPr>
  </w:style>
  <w:style w:type="paragraph" w:styleId="af6">
    <w:name w:val="footnote text"/>
    <w:basedOn w:val="a"/>
    <w:link w:val="af7"/>
    <w:uiPriority w:val="99"/>
    <w:semiHidden/>
    <w:unhideWhenUsed/>
    <w:pPr>
      <w:spacing w:after="0"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Pr>
      <w:color w:val="0563C1" w:themeColor="hyperlink"/>
      <w:u w:val="single"/>
    </w:rPr>
  </w:style>
  <w:style w:type="character" w:styleId="afd">
    <w:name w:val="FollowedHyperlink"/>
    <w:basedOn w:val="a0"/>
    <w:uiPriority w:val="99"/>
    <w:semiHidden/>
    <w:unhideWhenUsed/>
    <w:rPr>
      <w:color w:val="954F72" w:themeColor="followedHyperlink"/>
      <w:u w:val="single"/>
    </w:rPr>
  </w:style>
  <w:style w:type="paragraph" w:styleId="12">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e">
    <w:name w:val="TOC Heading"/>
    <w:uiPriority w:val="39"/>
    <w:unhideWhenUsed/>
  </w:style>
  <w:style w:type="paragraph" w:styleId="aff">
    <w:name w:val="table of figures"/>
    <w:basedOn w:val="a"/>
    <w:next w:val="a"/>
    <w:uiPriority w:val="99"/>
    <w:unhideWhenUsed/>
    <w:pPr>
      <w:spacing w:after="0"/>
    </w:pPr>
  </w:style>
  <w:style w:type="paragraph" w:styleId="aff0">
    <w:name w:val="No Spacing"/>
    <w:basedOn w:val="a"/>
    <w:uiPriority w:val="1"/>
    <w:qFormat/>
    <w:pPr>
      <w:spacing w:after="0" w:line="240" w:lineRule="auto"/>
    </w:pPr>
  </w:style>
  <w:style w:type="paragraph" w:styleId="aff1">
    <w:name w:val="List Paragraph"/>
    <w:basedOn w:val="a"/>
    <w:uiPriority w:val="34"/>
    <w:qFormat/>
    <w:pPr>
      <w:ind w:left="720"/>
      <w:contextualSpacing/>
    </w:pPr>
  </w:style>
  <w:style w:type="paragraph" w:customStyle="1" w:styleId="210">
    <w:name w:val="Основной текст с отступом 21"/>
    <w:uiPriority w:val="99"/>
    <w:pPr>
      <w:pBdr>
        <w:top w:val="vine" w:sz="4" w:space="0" w:color="000000"/>
        <w:left w:val="vine" w:sz="4" w:space="0" w:color="000000"/>
        <w:bottom w:val="vine" w:sz="4" w:space="0" w:color="000000"/>
        <w:right w:val="vine" w:sz="4" w:space="0" w:color="000000"/>
        <w:between w:val="vine" w:sz="4" w:space="0" w:color="000000"/>
      </w:pBdr>
      <w:spacing w:after="120" w:line="480" w:lineRule="auto"/>
      <w:ind w:left="283"/>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81538">
      <w:bodyDiv w:val="1"/>
      <w:marLeft w:val="0"/>
      <w:marRight w:val="0"/>
      <w:marTop w:val="0"/>
      <w:marBottom w:val="0"/>
      <w:divBdr>
        <w:top w:val="none" w:sz="0" w:space="0" w:color="auto"/>
        <w:left w:val="none" w:sz="0" w:space="0" w:color="auto"/>
        <w:bottom w:val="none" w:sz="0" w:space="0" w:color="auto"/>
        <w:right w:val="none" w:sz="0" w:space="0" w:color="auto"/>
      </w:divBdr>
    </w:div>
    <w:div w:id="19643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3</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Andry Gusev</cp:lastModifiedBy>
  <cp:revision>27</cp:revision>
  <dcterms:created xsi:type="dcterms:W3CDTF">2025-02-01T07:12:00Z</dcterms:created>
  <dcterms:modified xsi:type="dcterms:W3CDTF">2025-02-01T17:35:00Z</dcterms:modified>
</cp:coreProperties>
</file>