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9D2E4" w14:textId="77777777" w:rsidR="00CB50F0" w:rsidRPr="00EE5088" w:rsidRDefault="00CB50F0" w:rsidP="000F6451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EE5088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УДК 004.9:551.79 (476.2)</w:t>
      </w:r>
    </w:p>
    <w:p w14:paraId="31BC2B01" w14:textId="77777777" w:rsidR="00D0554F" w:rsidRPr="00EE5088" w:rsidRDefault="00D0554F" w:rsidP="000F6451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1ACA855B" w14:textId="1E46F364" w:rsidR="00D0554F" w:rsidRPr="00EE5088" w:rsidRDefault="00D0554F" w:rsidP="000F6451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EE5088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А.П. ГУСЕВ</w:t>
      </w:r>
      <w:r w:rsidRPr="00EE5088">
        <w:rPr>
          <w:rFonts w:ascii="Times New Roman" w:hAnsi="Times New Roman" w:cs="Times New Roman"/>
          <w:b/>
          <w:bCs/>
          <w:i/>
          <w:iCs/>
          <w:sz w:val="30"/>
          <w:szCs w:val="30"/>
          <w:vertAlign w:val="superscript"/>
        </w:rPr>
        <w:t>1</w:t>
      </w:r>
      <w:r w:rsidRPr="00EE5088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, </w:t>
      </w:r>
      <w:r w:rsidR="007B30AF" w:rsidRPr="00EE5088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С.В. </w:t>
      </w:r>
      <w:r w:rsidR="007B30AF" w:rsidRPr="007B30A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АНДРУШКО</w:t>
      </w:r>
      <w:r w:rsidR="007B30AF" w:rsidRPr="007B30AF">
        <w:rPr>
          <w:rFonts w:ascii="Times New Roman" w:hAnsi="Times New Roman" w:cs="Times New Roman"/>
          <w:b/>
          <w:bCs/>
          <w:i/>
          <w:iCs/>
          <w:sz w:val="30"/>
          <w:szCs w:val="30"/>
          <w:vertAlign w:val="superscript"/>
        </w:rPr>
        <w:t>1</w:t>
      </w:r>
      <w:r w:rsidR="007B30A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, </w:t>
      </w:r>
      <w:r w:rsidRPr="007B30A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</w:t>
      </w:r>
      <w:r w:rsidRPr="00EE5088">
        <w:rPr>
          <w:rFonts w:ascii="Times New Roman" w:hAnsi="Times New Roman" w:cs="Times New Roman"/>
          <w:b/>
          <w:bCs/>
          <w:i/>
          <w:iCs/>
          <w:sz w:val="30"/>
          <w:szCs w:val="30"/>
        </w:rPr>
        <w:t>.Л. МОЛЯРЕНКО</w:t>
      </w:r>
      <w:r w:rsidRPr="00EE5088">
        <w:rPr>
          <w:rFonts w:ascii="Times New Roman" w:hAnsi="Times New Roman" w:cs="Times New Roman"/>
          <w:b/>
          <w:bCs/>
          <w:i/>
          <w:iCs/>
          <w:sz w:val="30"/>
          <w:szCs w:val="30"/>
          <w:vertAlign w:val="superscript"/>
        </w:rPr>
        <w:t>1</w:t>
      </w:r>
      <w:r w:rsidRPr="00EE5088">
        <w:rPr>
          <w:rFonts w:ascii="Times New Roman" w:hAnsi="Times New Roman" w:cs="Times New Roman"/>
          <w:b/>
          <w:bCs/>
          <w:i/>
          <w:iCs/>
          <w:sz w:val="30"/>
          <w:szCs w:val="30"/>
        </w:rPr>
        <w:t>,</w:t>
      </w:r>
    </w:p>
    <w:p w14:paraId="666AAC2E" w14:textId="77777777" w:rsidR="00D0554F" w:rsidRPr="00EE5088" w:rsidRDefault="00D0554F" w:rsidP="000F6451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EE5088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А.И. ПАВЛОВСКИЙ</w:t>
      </w:r>
      <w:r w:rsidRPr="00EE5088">
        <w:rPr>
          <w:rFonts w:ascii="Times New Roman" w:hAnsi="Times New Roman" w:cs="Times New Roman"/>
          <w:b/>
          <w:bCs/>
          <w:i/>
          <w:iCs/>
          <w:sz w:val="30"/>
          <w:szCs w:val="30"/>
          <w:vertAlign w:val="superscript"/>
        </w:rPr>
        <w:t>2</w:t>
      </w:r>
    </w:p>
    <w:p w14:paraId="255C3C6D" w14:textId="77777777" w:rsidR="00D0554F" w:rsidRPr="00EE5088" w:rsidRDefault="00D0554F" w:rsidP="000F6451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30"/>
          <w:szCs w:val="30"/>
        </w:rPr>
      </w:pPr>
      <w:r w:rsidRPr="00EE5088">
        <w:rPr>
          <w:rFonts w:ascii="Times New Roman" w:hAnsi="Times New Roman" w:cs="Times New Roman"/>
          <w:i/>
          <w:iCs/>
          <w:sz w:val="30"/>
          <w:szCs w:val="30"/>
          <w:vertAlign w:val="superscript"/>
        </w:rPr>
        <w:t>1</w:t>
      </w:r>
      <w:r w:rsidRPr="00EE5088">
        <w:rPr>
          <w:rFonts w:ascii="Times New Roman" w:hAnsi="Times New Roman" w:cs="Times New Roman"/>
          <w:i/>
          <w:iCs/>
          <w:sz w:val="30"/>
          <w:szCs w:val="30"/>
        </w:rPr>
        <w:t>Беларусь, Гомель, ГГУ имени Ф. Скорины</w:t>
      </w:r>
    </w:p>
    <w:p w14:paraId="5E86E1A9" w14:textId="77777777" w:rsidR="00D0554F" w:rsidRPr="00EE5088" w:rsidRDefault="00D0554F" w:rsidP="000F6451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30"/>
          <w:szCs w:val="30"/>
        </w:rPr>
      </w:pPr>
      <w:r w:rsidRPr="00EE5088">
        <w:rPr>
          <w:rFonts w:ascii="Times New Roman" w:hAnsi="Times New Roman" w:cs="Times New Roman"/>
          <w:i/>
          <w:iCs/>
          <w:sz w:val="30"/>
          <w:szCs w:val="30"/>
          <w:vertAlign w:val="superscript"/>
        </w:rPr>
        <w:t>2</w:t>
      </w:r>
      <w:r w:rsidRPr="00EE5088">
        <w:rPr>
          <w:rFonts w:ascii="Times New Roman" w:hAnsi="Times New Roman" w:cs="Times New Roman"/>
          <w:i/>
          <w:iCs/>
          <w:sz w:val="30"/>
          <w:szCs w:val="30"/>
        </w:rPr>
        <w:t>Беларусь, Минск, БНТУ</w:t>
      </w:r>
    </w:p>
    <w:p w14:paraId="778BF5D8" w14:textId="77777777" w:rsidR="00D0554F" w:rsidRPr="00EE5088" w:rsidRDefault="00D0554F" w:rsidP="000F6451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14:paraId="4F635D6C" w14:textId="77777777" w:rsidR="00CB50F0" w:rsidRPr="00EE5088" w:rsidRDefault="00CB50F0" w:rsidP="000F6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203DF1D" w14:textId="77777777" w:rsidR="000A42E2" w:rsidRPr="00EE5088" w:rsidRDefault="00654BB7" w:rsidP="000F64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E5088">
        <w:rPr>
          <w:rFonts w:ascii="Times New Roman" w:hAnsi="Times New Roman" w:cs="Times New Roman"/>
          <w:b/>
          <w:bCs/>
          <w:sz w:val="30"/>
          <w:szCs w:val="30"/>
        </w:rPr>
        <w:t>НАУЧНО-МЕТОДИЧЕСКИЕ ОСНОВЫ ПРИМЕНЕНИЯ РЕЗУЛЬТАТОВ РАЗРАБОТКИ ГЕОЛОГО-ИНФОРМАЦИОННОЙ МОДЕЛИ КАЙНОЗОЙСКИХ ОТЛОЖЕНИЙ ГОМЕЛЬСКОЙ ОБЛАСТИ В УЧЕБНОМ ПРОЦЕССЕ И НА ПРОИЗВОДСТВЕ</w:t>
      </w:r>
    </w:p>
    <w:p w14:paraId="7BF57DC4" w14:textId="77777777" w:rsidR="00CB50F0" w:rsidRPr="00EE5088" w:rsidRDefault="00CB50F0" w:rsidP="000F6451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14:paraId="13E6B141" w14:textId="77777777" w:rsidR="006A661A" w:rsidRPr="00EE5088" w:rsidRDefault="00654BB7" w:rsidP="000F6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E5088">
        <w:rPr>
          <w:rFonts w:ascii="Times New Roman" w:hAnsi="Times New Roman" w:cs="Times New Roman"/>
          <w:sz w:val="30"/>
          <w:szCs w:val="30"/>
        </w:rPr>
        <w:t>В рамках реализации НИР «Разработка геоинформационных моделей кайнозойских отложений территории Беларуси для прогнозирования новых наиболее доступных месторождений минерального сырья и управления минерально-сырьевой базы» Подпрограммы «Белорусские недра» ГПНИ «Природные ресурсы и окружающая среда» на 2021–2025 гг. проводится анализ особенностей строения геологических разрезов кайнозойских отложений на территории Гомельской области</w:t>
      </w:r>
      <w:r w:rsidR="006A661A" w:rsidRPr="00EE508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42AD791" w14:textId="77777777" w:rsidR="00CB50F0" w:rsidRPr="00EE5088" w:rsidRDefault="006A661A" w:rsidP="000F6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E5088">
        <w:rPr>
          <w:rFonts w:ascii="Times New Roman" w:hAnsi="Times New Roman" w:cs="Times New Roman"/>
          <w:sz w:val="30"/>
          <w:szCs w:val="30"/>
        </w:rPr>
        <w:t xml:space="preserve">Исследование </w:t>
      </w:r>
      <w:r w:rsidR="00654BB7" w:rsidRPr="00EE5088">
        <w:rPr>
          <w:rFonts w:ascii="Times New Roman" w:hAnsi="Times New Roman" w:cs="Times New Roman"/>
          <w:sz w:val="30"/>
          <w:szCs w:val="30"/>
        </w:rPr>
        <w:t>базируется на сопоставлении серии тематических карт (геологических, геоморфологической, структурных, рельефа докайнозойской поверхности, мощностей палеогеновых, неогеновых и четвертичных отложений, соотношений в разрезе различных генетических типов отложений и т.д.), а также материалов многочисленных разрезов буровых скважин.</w:t>
      </w:r>
      <w:r w:rsidRPr="00EE508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686AC1" w14:textId="11438CA8" w:rsidR="00CB50F0" w:rsidRPr="00EE5088" w:rsidRDefault="00EE5088" w:rsidP="000F6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CB50F0" w:rsidRPr="00EE5088">
        <w:rPr>
          <w:rFonts w:ascii="Times New Roman" w:hAnsi="Times New Roman" w:cs="Times New Roman"/>
          <w:sz w:val="30"/>
          <w:szCs w:val="30"/>
        </w:rPr>
        <w:t>оздание серии крупномасштабных картографических моделей кайнозойских отложений на отдельных участках Гомельской области в рамках единой геоинформационной системы</w:t>
      </w:r>
      <w:r>
        <w:rPr>
          <w:rFonts w:ascii="Times New Roman" w:hAnsi="Times New Roman" w:cs="Times New Roman"/>
          <w:sz w:val="30"/>
          <w:szCs w:val="30"/>
        </w:rPr>
        <w:t xml:space="preserve"> предполагает </w:t>
      </w:r>
      <w:r w:rsidR="00CB50F0" w:rsidRPr="00EE5088">
        <w:rPr>
          <w:rFonts w:ascii="Times New Roman" w:hAnsi="Times New Roman" w:cs="Times New Roman"/>
          <w:sz w:val="30"/>
          <w:szCs w:val="30"/>
        </w:rPr>
        <w:t>реш</w:t>
      </w:r>
      <w:r>
        <w:rPr>
          <w:rFonts w:ascii="Times New Roman" w:hAnsi="Times New Roman" w:cs="Times New Roman"/>
          <w:sz w:val="30"/>
          <w:szCs w:val="30"/>
        </w:rPr>
        <w:t>ение</w:t>
      </w:r>
      <w:r w:rsidR="00CB50F0" w:rsidRPr="00EE5088">
        <w:rPr>
          <w:rFonts w:ascii="Times New Roman" w:hAnsi="Times New Roman" w:cs="Times New Roman"/>
          <w:sz w:val="30"/>
          <w:szCs w:val="30"/>
        </w:rPr>
        <w:t xml:space="preserve"> следующи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CB50F0" w:rsidRPr="00EE5088">
        <w:rPr>
          <w:rFonts w:ascii="Times New Roman" w:hAnsi="Times New Roman" w:cs="Times New Roman"/>
          <w:sz w:val="30"/>
          <w:szCs w:val="30"/>
        </w:rPr>
        <w:t xml:space="preserve"> задач:</w:t>
      </w:r>
    </w:p>
    <w:p w14:paraId="41D46EFD" w14:textId="77777777" w:rsidR="00CB50F0" w:rsidRPr="00EE5088" w:rsidRDefault="00CB50F0" w:rsidP="000F6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E5088">
        <w:rPr>
          <w:rFonts w:ascii="Times New Roman" w:hAnsi="Times New Roman" w:cs="Times New Roman"/>
          <w:sz w:val="30"/>
          <w:szCs w:val="30"/>
        </w:rPr>
        <w:t>– сбор фактического материала по палеогеновым, неогеновым и четвертичным отложениям (пространственное распространение, генетические типы, существующие геологические разрезы и др.);</w:t>
      </w:r>
    </w:p>
    <w:p w14:paraId="0DB2C9F0" w14:textId="77777777" w:rsidR="00CB50F0" w:rsidRPr="00EE5088" w:rsidRDefault="00CB50F0" w:rsidP="000F6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E5088">
        <w:rPr>
          <w:rFonts w:ascii="Times New Roman" w:hAnsi="Times New Roman" w:cs="Times New Roman"/>
          <w:sz w:val="30"/>
          <w:szCs w:val="30"/>
        </w:rPr>
        <w:t>– изучение и картографирование кайнозойских отложений с помощью методов малоглубинной геофизики и многозональной космической съемки;</w:t>
      </w:r>
    </w:p>
    <w:p w14:paraId="1EF9B07D" w14:textId="6777C905" w:rsidR="00CB50F0" w:rsidRPr="00EE5088" w:rsidRDefault="00CB50F0" w:rsidP="000F6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E5088">
        <w:rPr>
          <w:rFonts w:ascii="Times New Roman" w:hAnsi="Times New Roman" w:cs="Times New Roman"/>
          <w:sz w:val="30"/>
          <w:szCs w:val="30"/>
        </w:rPr>
        <w:t>– разработка крупномасштабных погоризонтных картографических моделей</w:t>
      </w:r>
      <w:r w:rsidR="00EE5088">
        <w:rPr>
          <w:rFonts w:ascii="Times New Roman" w:hAnsi="Times New Roman" w:cs="Times New Roman"/>
          <w:sz w:val="30"/>
          <w:szCs w:val="30"/>
        </w:rPr>
        <w:t>.</w:t>
      </w:r>
    </w:p>
    <w:p w14:paraId="1625918D" w14:textId="694E95D8" w:rsidR="0020442E" w:rsidRDefault="00901F77" w:rsidP="00901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1F77">
        <w:rPr>
          <w:rFonts w:ascii="Times New Roman" w:hAnsi="Times New Roman" w:cs="Times New Roman"/>
          <w:sz w:val="30"/>
          <w:szCs w:val="30"/>
        </w:rPr>
        <w:t>Строение геологического разреза кайнозойских отложений в пределах Гомельской области отличается значительной вариативностью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01F77">
        <w:rPr>
          <w:rFonts w:ascii="Times New Roman" w:hAnsi="Times New Roman" w:cs="Times New Roman"/>
          <w:sz w:val="30"/>
          <w:szCs w:val="30"/>
        </w:rPr>
        <w:t xml:space="preserve">по особенностям геологического разреза </w:t>
      </w:r>
      <w:r w:rsidR="00444000">
        <w:rPr>
          <w:rFonts w:ascii="Times New Roman" w:hAnsi="Times New Roman" w:cs="Times New Roman"/>
          <w:sz w:val="30"/>
          <w:szCs w:val="30"/>
        </w:rPr>
        <w:t xml:space="preserve">было </w:t>
      </w:r>
      <w:r w:rsidRPr="00901F77">
        <w:rPr>
          <w:rFonts w:ascii="Times New Roman" w:hAnsi="Times New Roman" w:cs="Times New Roman"/>
          <w:sz w:val="30"/>
          <w:szCs w:val="30"/>
        </w:rPr>
        <w:t>выдел</w:t>
      </w:r>
      <w:r>
        <w:rPr>
          <w:rFonts w:ascii="Times New Roman" w:hAnsi="Times New Roman" w:cs="Times New Roman"/>
          <w:sz w:val="30"/>
          <w:szCs w:val="30"/>
        </w:rPr>
        <w:t>ено</w:t>
      </w:r>
      <w:r w:rsidRPr="00901F77">
        <w:rPr>
          <w:rFonts w:ascii="Times New Roman" w:hAnsi="Times New Roman" w:cs="Times New Roman"/>
          <w:sz w:val="30"/>
          <w:szCs w:val="30"/>
        </w:rPr>
        <w:t xml:space="preserve"> 8 районов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Pr="00901F77">
        <w:rPr>
          <w:rFonts w:ascii="Times New Roman" w:hAnsi="Times New Roman" w:cs="Times New Roman"/>
          <w:sz w:val="30"/>
          <w:szCs w:val="30"/>
        </w:rPr>
        <w:t>ространственн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901F77">
        <w:rPr>
          <w:rFonts w:ascii="Times New Roman" w:hAnsi="Times New Roman" w:cs="Times New Roman"/>
          <w:sz w:val="30"/>
          <w:szCs w:val="30"/>
        </w:rPr>
        <w:t xml:space="preserve"> дифференциаци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01F77">
        <w:rPr>
          <w:rFonts w:ascii="Times New Roman" w:hAnsi="Times New Roman" w:cs="Times New Roman"/>
          <w:sz w:val="30"/>
          <w:szCs w:val="30"/>
        </w:rPr>
        <w:t xml:space="preserve"> строения геологического разреза кайнозойских отложений территории Гомельской области</w:t>
      </w:r>
      <w:r>
        <w:rPr>
          <w:rFonts w:ascii="Times New Roman" w:hAnsi="Times New Roman" w:cs="Times New Roman"/>
          <w:sz w:val="30"/>
          <w:szCs w:val="30"/>
        </w:rPr>
        <w:t>, р</w:t>
      </w:r>
      <w:r w:rsidRPr="00901F77">
        <w:rPr>
          <w:rFonts w:ascii="Times New Roman" w:hAnsi="Times New Roman" w:cs="Times New Roman"/>
          <w:sz w:val="30"/>
          <w:szCs w:val="30"/>
        </w:rPr>
        <w:t xml:space="preserve">азработаны </w:t>
      </w:r>
      <w:r w:rsidRPr="00901F77">
        <w:rPr>
          <w:rFonts w:ascii="Times New Roman" w:hAnsi="Times New Roman" w:cs="Times New Roman"/>
          <w:sz w:val="30"/>
          <w:szCs w:val="30"/>
        </w:rPr>
        <w:lastRenderedPageBreak/>
        <w:t>цифровые модели мощностей четвертичных отложений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901F77">
        <w:rPr>
          <w:rFonts w:ascii="Times New Roman" w:hAnsi="Times New Roman" w:cs="Times New Roman"/>
          <w:sz w:val="30"/>
          <w:szCs w:val="30"/>
        </w:rPr>
        <w:t>цифровые модели мощностей палеогеновых отложений юго-востока Беларуси и проведен их анализ.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01F77">
        <w:rPr>
          <w:rFonts w:ascii="Times New Roman" w:hAnsi="Times New Roman" w:cs="Times New Roman"/>
          <w:sz w:val="30"/>
          <w:szCs w:val="30"/>
        </w:rPr>
        <w:t>Изучена взаимосвязь пространственной неоднородности мощностей и состава четвертичных отложений и тектоническими структурами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901F77">
        <w:rPr>
          <w:rFonts w:ascii="Times New Roman" w:hAnsi="Times New Roman" w:cs="Times New Roman"/>
          <w:sz w:val="30"/>
          <w:szCs w:val="30"/>
        </w:rPr>
        <w:t xml:space="preserve"> состав четвертичных отложений, выходящих на земную поверхность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1961C4D" w14:textId="47818340" w:rsidR="00901F77" w:rsidRPr="00901F77" w:rsidRDefault="00901F77" w:rsidP="00901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901F77">
        <w:rPr>
          <w:rFonts w:ascii="Times New Roman" w:hAnsi="Times New Roman" w:cs="Times New Roman"/>
          <w:sz w:val="30"/>
          <w:szCs w:val="30"/>
        </w:rPr>
        <w:t xml:space="preserve">еологический разрез кайнозойских отложений на территории Гомельской области при относительном однообразии отличается некоторыми особенностями, которые определяются историей тектонического и геологического развития региона. Это в основном выражается в особенностях подстилающей кайнозойские отложения поверхности, в мощности горизонтов и условиях накопления кайнозойских отложений, в специфике развития геолого-геоморфологических процессов на каждой последующей стадии развития территории.  </w:t>
      </w:r>
    </w:p>
    <w:p w14:paraId="7EFDB602" w14:textId="52620A5B" w:rsidR="00335BC3" w:rsidRDefault="00901F77" w:rsidP="00901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Разработанная ци</w:t>
      </w:r>
      <w:r w:rsidRPr="00901F77">
        <w:rPr>
          <w:rFonts w:ascii="Times New Roman" w:hAnsi="Times New Roman" w:cs="Times New Roman"/>
          <w:sz w:val="30"/>
          <w:szCs w:val="30"/>
        </w:rPr>
        <w:t>фровая модель четвертичных отложения в пределах Гомельской области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01F77">
        <w:rPr>
          <w:rFonts w:ascii="Times New Roman" w:hAnsi="Times New Roman" w:cs="Times New Roman"/>
          <w:sz w:val="30"/>
          <w:szCs w:val="30"/>
        </w:rPr>
        <w:t>основана на данных бурения более 5000 скважин, по которым имелась информация о полной мощности четвертичных отложений, их составе, расчленение на горизонты и подгоризонты.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01F77">
        <w:rPr>
          <w:rFonts w:ascii="Times New Roman" w:hAnsi="Times New Roman" w:cs="Times New Roman"/>
          <w:sz w:val="30"/>
          <w:szCs w:val="30"/>
        </w:rPr>
        <w:t>Важной характеристикой является мощность отложений.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01F77">
        <w:rPr>
          <w:rFonts w:ascii="Times New Roman" w:hAnsi="Times New Roman" w:cs="Times New Roman"/>
          <w:sz w:val="30"/>
          <w:szCs w:val="30"/>
        </w:rPr>
        <w:t>Для разработки грида мощностей четвертичных отложений использовался метод кригинга (kriging), основанный на статистических характеристиках входных данных (среднее значение и дисперсия).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01F77">
        <w:rPr>
          <w:rFonts w:ascii="Times New Roman" w:hAnsi="Times New Roman" w:cs="Times New Roman"/>
          <w:sz w:val="30"/>
          <w:szCs w:val="30"/>
        </w:rPr>
        <w:t>Выявлены вариации указанных характеристик по тектоническим структурам, расположенным в пределах Гомельской области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5E7E042" w14:textId="0BF9E185" w:rsidR="00335BC3" w:rsidRPr="00EE5088" w:rsidRDefault="00901F77" w:rsidP="000F6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Проведенный а</w:t>
      </w:r>
      <w:r w:rsidRPr="00901F77">
        <w:rPr>
          <w:rFonts w:ascii="Times New Roman" w:hAnsi="Times New Roman" w:cs="Times New Roman"/>
          <w:sz w:val="30"/>
          <w:szCs w:val="30"/>
        </w:rPr>
        <w:t xml:space="preserve">нализ </w:t>
      </w:r>
      <w:r>
        <w:rPr>
          <w:rFonts w:ascii="Times New Roman" w:hAnsi="Times New Roman" w:cs="Times New Roman"/>
          <w:sz w:val="30"/>
          <w:szCs w:val="30"/>
        </w:rPr>
        <w:t xml:space="preserve">созданной </w:t>
      </w:r>
      <w:r w:rsidRPr="00901F77">
        <w:rPr>
          <w:rFonts w:ascii="Times New Roman" w:hAnsi="Times New Roman" w:cs="Times New Roman"/>
          <w:sz w:val="30"/>
          <w:szCs w:val="30"/>
        </w:rPr>
        <w:t xml:space="preserve">цифровой модели подошвы четвертичных отложений с помощью алгоритма детектора границ (Canny edge detector), свидетельствует о том, что некоторая часть установленных структур связана с разрывными нарушениями, проникающими в чехол </w:t>
      </w:r>
      <w:r w:rsidRPr="00901F77">
        <w:rPr>
          <w:rFonts w:ascii="Times New Roman" w:hAnsi="Times New Roman" w:cs="Times New Roman"/>
          <w:sz w:val="30"/>
          <w:szCs w:val="30"/>
        </w:rPr>
        <w:t>четвертичных отложений,</w:t>
      </w:r>
      <w:r w:rsidRPr="00901F77">
        <w:rPr>
          <w:rFonts w:ascii="Times New Roman" w:hAnsi="Times New Roman" w:cs="Times New Roman"/>
          <w:sz w:val="30"/>
          <w:szCs w:val="30"/>
        </w:rPr>
        <w:t xml:space="preserve"> и частично проявляется в виде границ тектонических структур. Выделенные границы практически не имеют связи с современной гидрографической сетью, в то время как границы, выявленные на цифровой модели высот земной поверхности связаны с гидрографической сетью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DAEBB4B" w14:textId="6304590B" w:rsidR="00901F77" w:rsidRDefault="00901F77" w:rsidP="000F6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01F77">
        <w:rPr>
          <w:rFonts w:ascii="Times New Roman" w:hAnsi="Times New Roman" w:cs="Times New Roman"/>
          <w:sz w:val="30"/>
          <w:szCs w:val="30"/>
        </w:rPr>
        <w:t>Важным аспектом разработки цифровых моделей четвертичных отложений, является подтверждение их достоверности, верификация полученных результатов. Построение цифровых моделей и их анализ проводились с помощью геоинформационных систем – Golden Software Surfer и SAGA, что позволило получить достаточно близкие результаты, свидетельствующие о достоверности полученных моделей.</w:t>
      </w:r>
    </w:p>
    <w:p w14:paraId="5367FD63" w14:textId="06D76214" w:rsidR="0020442E" w:rsidRPr="00EE5088" w:rsidRDefault="0020442E" w:rsidP="000F6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E5088">
        <w:rPr>
          <w:rFonts w:ascii="Times New Roman" w:hAnsi="Times New Roman" w:cs="Times New Roman"/>
          <w:sz w:val="30"/>
          <w:szCs w:val="30"/>
        </w:rPr>
        <w:t xml:space="preserve">Результаты исследования </w:t>
      </w:r>
      <w:r w:rsidR="000F6451" w:rsidRPr="00EE5088">
        <w:rPr>
          <w:rFonts w:ascii="Times New Roman" w:hAnsi="Times New Roman" w:cs="Times New Roman"/>
          <w:sz w:val="30"/>
          <w:szCs w:val="30"/>
        </w:rPr>
        <w:t xml:space="preserve">НИР «Разработка геоинформационных моделей кайнозойских отложений территории Беларуси для прогнозирования новых наиболее доступных месторождений </w:t>
      </w:r>
      <w:r w:rsidR="000F6451" w:rsidRPr="00EE5088">
        <w:rPr>
          <w:rFonts w:ascii="Times New Roman" w:hAnsi="Times New Roman" w:cs="Times New Roman"/>
          <w:sz w:val="30"/>
          <w:szCs w:val="30"/>
        </w:rPr>
        <w:lastRenderedPageBreak/>
        <w:t xml:space="preserve">минерального сырья и управления минерально-сырьевой базы» </w:t>
      </w:r>
      <w:r w:rsidRPr="00EE5088">
        <w:rPr>
          <w:rFonts w:ascii="Times New Roman" w:hAnsi="Times New Roman" w:cs="Times New Roman"/>
          <w:sz w:val="30"/>
          <w:szCs w:val="30"/>
        </w:rPr>
        <w:t>успешно внедрены в учебный процесс при проведении и лекционных и практических занятий по дисциплине «Общее землеведение», «Инженерная геоморфология», «Геоморфология», «Гидрология», «ГИС-технологии», «Цифровые технологии в геологии», «Дистанционные методы в геологии», «Четвертичная геология», «Экономика и организация геологоразведочных работ» в 2024-2025 учебном году</w:t>
      </w:r>
      <w:r w:rsidR="00EE5088">
        <w:rPr>
          <w:rFonts w:ascii="Times New Roman" w:hAnsi="Times New Roman" w:cs="Times New Roman"/>
          <w:sz w:val="30"/>
          <w:szCs w:val="30"/>
        </w:rPr>
        <w:t xml:space="preserve">, что </w:t>
      </w:r>
      <w:r w:rsidRPr="00EE5088">
        <w:rPr>
          <w:rFonts w:ascii="Times New Roman" w:hAnsi="Times New Roman" w:cs="Times New Roman"/>
          <w:sz w:val="30"/>
          <w:szCs w:val="30"/>
        </w:rPr>
        <w:t>позвол</w:t>
      </w:r>
      <w:r w:rsidR="00EE5088">
        <w:rPr>
          <w:rFonts w:ascii="Times New Roman" w:hAnsi="Times New Roman" w:cs="Times New Roman"/>
          <w:sz w:val="30"/>
          <w:szCs w:val="30"/>
        </w:rPr>
        <w:t>ило</w:t>
      </w:r>
      <w:r w:rsidRPr="00EE5088">
        <w:rPr>
          <w:rFonts w:ascii="Times New Roman" w:hAnsi="Times New Roman" w:cs="Times New Roman"/>
          <w:sz w:val="30"/>
          <w:szCs w:val="30"/>
        </w:rPr>
        <w:t xml:space="preserve"> повысить качество преподавания, увеличив информативность и прикладной характер содержания </w:t>
      </w:r>
      <w:r w:rsidR="00EE5088"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EE5088">
        <w:rPr>
          <w:rFonts w:ascii="Times New Roman" w:hAnsi="Times New Roman" w:cs="Times New Roman"/>
          <w:sz w:val="30"/>
          <w:szCs w:val="30"/>
        </w:rPr>
        <w:t>дисциплин</w:t>
      </w:r>
      <w:r w:rsidR="00EE5088">
        <w:rPr>
          <w:rFonts w:ascii="Times New Roman" w:hAnsi="Times New Roman" w:cs="Times New Roman"/>
          <w:sz w:val="30"/>
          <w:szCs w:val="30"/>
        </w:rPr>
        <w:t>.</w:t>
      </w:r>
      <w:r w:rsidR="00B46A95">
        <w:rPr>
          <w:rFonts w:ascii="Times New Roman" w:hAnsi="Times New Roman" w:cs="Times New Roman"/>
          <w:sz w:val="30"/>
          <w:szCs w:val="30"/>
        </w:rPr>
        <w:t xml:space="preserve"> Кроме этого</w:t>
      </w:r>
      <w:r w:rsidR="00444000">
        <w:rPr>
          <w:rFonts w:ascii="Times New Roman" w:hAnsi="Times New Roman" w:cs="Times New Roman"/>
          <w:sz w:val="30"/>
          <w:szCs w:val="30"/>
        </w:rPr>
        <w:t>,</w:t>
      </w:r>
      <w:bookmarkStart w:id="0" w:name="_GoBack"/>
      <w:bookmarkEnd w:id="0"/>
      <w:r w:rsidR="00B46A95">
        <w:rPr>
          <w:rFonts w:ascii="Times New Roman" w:hAnsi="Times New Roman" w:cs="Times New Roman"/>
          <w:sz w:val="30"/>
          <w:szCs w:val="30"/>
        </w:rPr>
        <w:t xml:space="preserve"> результаты исследования и полученные модели были внедрены в </w:t>
      </w:r>
      <w:r w:rsidR="00444000">
        <w:rPr>
          <w:rFonts w:ascii="Times New Roman" w:hAnsi="Times New Roman" w:cs="Times New Roman"/>
          <w:sz w:val="30"/>
          <w:szCs w:val="30"/>
        </w:rPr>
        <w:t>производственную деятельность ОДО «Геоспецпоект» и применяются при и</w:t>
      </w:r>
      <w:r w:rsidR="00444000" w:rsidRPr="00444000">
        <w:rPr>
          <w:rFonts w:ascii="Times New Roman" w:hAnsi="Times New Roman" w:cs="Times New Roman"/>
          <w:sz w:val="30"/>
          <w:szCs w:val="30"/>
        </w:rPr>
        <w:t>нженерно-геологически</w:t>
      </w:r>
      <w:r w:rsidR="00444000">
        <w:rPr>
          <w:rFonts w:ascii="Times New Roman" w:hAnsi="Times New Roman" w:cs="Times New Roman"/>
          <w:sz w:val="30"/>
          <w:szCs w:val="30"/>
        </w:rPr>
        <w:t xml:space="preserve">х и </w:t>
      </w:r>
      <w:r w:rsidR="00444000" w:rsidRPr="00444000">
        <w:rPr>
          <w:rFonts w:ascii="Times New Roman" w:hAnsi="Times New Roman" w:cs="Times New Roman"/>
          <w:sz w:val="30"/>
          <w:szCs w:val="30"/>
        </w:rPr>
        <w:t>геодезически</w:t>
      </w:r>
      <w:r w:rsidR="00444000">
        <w:rPr>
          <w:rFonts w:ascii="Times New Roman" w:hAnsi="Times New Roman" w:cs="Times New Roman"/>
          <w:sz w:val="30"/>
          <w:szCs w:val="30"/>
        </w:rPr>
        <w:t>х</w:t>
      </w:r>
      <w:r w:rsidR="00444000" w:rsidRPr="00444000">
        <w:rPr>
          <w:rFonts w:ascii="Times New Roman" w:hAnsi="Times New Roman" w:cs="Times New Roman"/>
          <w:sz w:val="30"/>
          <w:szCs w:val="30"/>
        </w:rPr>
        <w:t xml:space="preserve"> изыскания</w:t>
      </w:r>
      <w:r w:rsidR="00444000">
        <w:rPr>
          <w:rFonts w:ascii="Times New Roman" w:hAnsi="Times New Roman" w:cs="Times New Roman"/>
          <w:sz w:val="30"/>
          <w:szCs w:val="30"/>
        </w:rPr>
        <w:t>х</w:t>
      </w:r>
      <w:r w:rsidR="00444000" w:rsidRPr="00444000">
        <w:rPr>
          <w:rFonts w:ascii="Times New Roman" w:hAnsi="Times New Roman" w:cs="Times New Roman"/>
          <w:sz w:val="30"/>
          <w:szCs w:val="30"/>
        </w:rPr>
        <w:t>, проектировани</w:t>
      </w:r>
      <w:r w:rsidR="00444000">
        <w:rPr>
          <w:rFonts w:ascii="Times New Roman" w:hAnsi="Times New Roman" w:cs="Times New Roman"/>
          <w:sz w:val="30"/>
          <w:szCs w:val="30"/>
        </w:rPr>
        <w:t>и</w:t>
      </w:r>
      <w:r w:rsidR="00444000" w:rsidRPr="00444000">
        <w:rPr>
          <w:rFonts w:ascii="Times New Roman" w:hAnsi="Times New Roman" w:cs="Times New Roman"/>
          <w:sz w:val="30"/>
          <w:szCs w:val="30"/>
        </w:rPr>
        <w:t xml:space="preserve"> скважин</w:t>
      </w:r>
      <w:r w:rsidR="00444000">
        <w:rPr>
          <w:rFonts w:ascii="Times New Roman" w:hAnsi="Times New Roman" w:cs="Times New Roman"/>
          <w:sz w:val="30"/>
          <w:szCs w:val="30"/>
        </w:rPr>
        <w:t xml:space="preserve"> и</w:t>
      </w:r>
      <w:r w:rsidR="00444000" w:rsidRPr="00444000">
        <w:rPr>
          <w:rFonts w:ascii="Times New Roman" w:hAnsi="Times New Roman" w:cs="Times New Roman"/>
          <w:sz w:val="30"/>
          <w:szCs w:val="30"/>
        </w:rPr>
        <w:t xml:space="preserve"> расчет</w:t>
      </w:r>
      <w:r w:rsidR="00444000">
        <w:rPr>
          <w:rFonts w:ascii="Times New Roman" w:hAnsi="Times New Roman" w:cs="Times New Roman"/>
          <w:sz w:val="30"/>
          <w:szCs w:val="30"/>
        </w:rPr>
        <w:t xml:space="preserve">а </w:t>
      </w:r>
      <w:r w:rsidR="00444000" w:rsidRPr="00444000">
        <w:rPr>
          <w:rFonts w:ascii="Times New Roman" w:hAnsi="Times New Roman" w:cs="Times New Roman"/>
          <w:sz w:val="30"/>
          <w:szCs w:val="30"/>
        </w:rPr>
        <w:t>зон санитарной охраны</w:t>
      </w:r>
      <w:r w:rsidR="00444000">
        <w:rPr>
          <w:rFonts w:ascii="Times New Roman" w:hAnsi="Times New Roman" w:cs="Times New Roman"/>
          <w:sz w:val="30"/>
          <w:szCs w:val="30"/>
        </w:rPr>
        <w:t>.</w:t>
      </w:r>
    </w:p>
    <w:sectPr w:rsidR="0020442E" w:rsidRPr="00EE5088" w:rsidSect="000F64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80"/>
    <w:rsid w:val="000A42E2"/>
    <w:rsid w:val="000F6451"/>
    <w:rsid w:val="0020442E"/>
    <w:rsid w:val="00335BC3"/>
    <w:rsid w:val="00444000"/>
    <w:rsid w:val="00654BB7"/>
    <w:rsid w:val="006A661A"/>
    <w:rsid w:val="007B30AF"/>
    <w:rsid w:val="00901F77"/>
    <w:rsid w:val="00B46A95"/>
    <w:rsid w:val="00CB50F0"/>
    <w:rsid w:val="00CE4419"/>
    <w:rsid w:val="00CE5180"/>
    <w:rsid w:val="00D0554F"/>
    <w:rsid w:val="00DC76B2"/>
    <w:rsid w:val="00E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8826"/>
  <w15:chartTrackingRefBased/>
  <w15:docId w15:val="{7F729F4C-38B0-479F-ABB0-90CAFE30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Svetlana Andrushko</cp:lastModifiedBy>
  <cp:revision>8</cp:revision>
  <dcterms:created xsi:type="dcterms:W3CDTF">2025-01-31T11:02:00Z</dcterms:created>
  <dcterms:modified xsi:type="dcterms:W3CDTF">2025-02-07T15:14:00Z</dcterms:modified>
</cp:coreProperties>
</file>