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FE" w:rsidRPr="00F678A2" w:rsidRDefault="008250FE">
      <w:pPr>
        <w:rPr>
          <w:b/>
          <w:i/>
          <w:sz w:val="30"/>
          <w:szCs w:val="30"/>
        </w:rPr>
      </w:pPr>
      <w:bookmarkStart w:id="0" w:name="_GoBack"/>
      <w:bookmarkEnd w:id="0"/>
      <w:r w:rsidRPr="00F678A2">
        <w:rPr>
          <w:b/>
          <w:i/>
          <w:sz w:val="30"/>
          <w:szCs w:val="30"/>
        </w:rPr>
        <w:t xml:space="preserve">УДК </w:t>
      </w:r>
      <w:r w:rsidR="00A64A1B">
        <w:rPr>
          <w:b/>
          <w:i/>
          <w:sz w:val="30"/>
          <w:szCs w:val="30"/>
        </w:rPr>
        <w:t>378.147</w:t>
      </w:r>
    </w:p>
    <w:p w:rsidR="00A52CE4" w:rsidRPr="00F678A2" w:rsidRDefault="008250FE">
      <w:pPr>
        <w:rPr>
          <w:b/>
          <w:i/>
          <w:sz w:val="30"/>
          <w:szCs w:val="30"/>
        </w:rPr>
      </w:pPr>
      <w:r w:rsidRPr="00F678A2">
        <w:rPr>
          <w:b/>
          <w:i/>
          <w:sz w:val="30"/>
          <w:szCs w:val="30"/>
        </w:rPr>
        <w:t xml:space="preserve">В.В. </w:t>
      </w:r>
      <w:r w:rsidR="00A52CE4" w:rsidRPr="00F678A2">
        <w:rPr>
          <w:b/>
          <w:i/>
          <w:sz w:val="30"/>
          <w:szCs w:val="30"/>
        </w:rPr>
        <w:t>Аниськов</w:t>
      </w:r>
    </w:p>
    <w:p w:rsidR="00A52CE4" w:rsidRPr="00F678A2" w:rsidRDefault="00A52CE4">
      <w:pPr>
        <w:rPr>
          <w:b/>
          <w:i/>
          <w:sz w:val="30"/>
          <w:szCs w:val="30"/>
        </w:rPr>
      </w:pPr>
      <w:r w:rsidRPr="005076A8">
        <w:rPr>
          <w:i/>
          <w:sz w:val="30"/>
          <w:szCs w:val="30"/>
        </w:rPr>
        <w:t>г</w:t>
      </w:r>
      <w:r w:rsidRPr="00F678A2">
        <w:rPr>
          <w:i/>
          <w:sz w:val="30"/>
          <w:szCs w:val="30"/>
        </w:rPr>
        <w:t>. Гомель, ГГУ имени Ф. Скорины</w:t>
      </w:r>
    </w:p>
    <w:p w:rsidR="00A52CE4" w:rsidRPr="00F678A2" w:rsidRDefault="00A52CE4">
      <w:pPr>
        <w:rPr>
          <w:sz w:val="30"/>
          <w:szCs w:val="30"/>
        </w:rPr>
      </w:pPr>
    </w:p>
    <w:p w:rsidR="00A42249" w:rsidRDefault="004F10CA" w:rsidP="00A52CE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</w:t>
      </w:r>
      <w:r w:rsidR="00A34B64">
        <w:rPr>
          <w:b/>
          <w:sz w:val="30"/>
          <w:szCs w:val="30"/>
        </w:rPr>
        <w:t xml:space="preserve"> УЧЕБНО</w:t>
      </w:r>
      <w:r>
        <w:rPr>
          <w:b/>
          <w:sz w:val="30"/>
          <w:szCs w:val="30"/>
        </w:rPr>
        <w:t xml:space="preserve">М </w:t>
      </w:r>
      <w:r w:rsidR="00A34B64">
        <w:rPr>
          <w:b/>
          <w:sz w:val="30"/>
          <w:szCs w:val="30"/>
        </w:rPr>
        <w:t>ПРОЦЕСС</w:t>
      </w:r>
      <w:r>
        <w:rPr>
          <w:b/>
          <w:sz w:val="30"/>
          <w:szCs w:val="30"/>
        </w:rPr>
        <w:t>Е</w:t>
      </w:r>
      <w:r w:rsidR="00A34B64">
        <w:rPr>
          <w:b/>
          <w:sz w:val="30"/>
          <w:szCs w:val="30"/>
        </w:rPr>
        <w:t xml:space="preserve"> </w:t>
      </w:r>
      <w:proofErr w:type="gramStart"/>
      <w:r w:rsidR="008250FE" w:rsidRPr="00F678A2">
        <w:rPr>
          <w:b/>
          <w:sz w:val="30"/>
          <w:szCs w:val="30"/>
        </w:rPr>
        <w:t>ТУРКМЕНСКИ</w:t>
      </w:r>
      <w:r w:rsidR="003833F6">
        <w:rPr>
          <w:b/>
          <w:sz w:val="30"/>
          <w:szCs w:val="30"/>
        </w:rPr>
        <w:t>Х</w:t>
      </w:r>
      <w:proofErr w:type="gramEnd"/>
      <w:r w:rsidR="008250FE" w:rsidRPr="00F678A2">
        <w:rPr>
          <w:b/>
          <w:sz w:val="30"/>
          <w:szCs w:val="30"/>
        </w:rPr>
        <w:t xml:space="preserve"> </w:t>
      </w:r>
    </w:p>
    <w:p w:rsidR="00CC5D83" w:rsidRDefault="008250FE" w:rsidP="00A52CE4">
      <w:pPr>
        <w:jc w:val="center"/>
        <w:rPr>
          <w:b/>
          <w:sz w:val="30"/>
          <w:szCs w:val="30"/>
        </w:rPr>
      </w:pPr>
      <w:r w:rsidRPr="00F678A2">
        <w:rPr>
          <w:b/>
          <w:sz w:val="30"/>
          <w:szCs w:val="30"/>
        </w:rPr>
        <w:t>СТУДЕНТ</w:t>
      </w:r>
      <w:r w:rsidR="003833F6">
        <w:rPr>
          <w:b/>
          <w:sz w:val="30"/>
          <w:szCs w:val="30"/>
        </w:rPr>
        <w:t>ОВ</w:t>
      </w:r>
      <w:r w:rsidR="00A42249">
        <w:rPr>
          <w:b/>
          <w:sz w:val="30"/>
          <w:szCs w:val="30"/>
        </w:rPr>
        <w:t xml:space="preserve"> СПЕЦ</w:t>
      </w:r>
      <w:r w:rsidR="004F10CA">
        <w:rPr>
          <w:b/>
          <w:sz w:val="30"/>
          <w:szCs w:val="30"/>
        </w:rPr>
        <w:t>ИАЛЬНОСТИ «МАТЕМАТИКА»</w:t>
      </w:r>
      <w:r w:rsidR="003833F6">
        <w:rPr>
          <w:b/>
          <w:sz w:val="30"/>
          <w:szCs w:val="30"/>
        </w:rPr>
        <w:t xml:space="preserve"> </w:t>
      </w:r>
    </w:p>
    <w:p w:rsidR="00F678A2" w:rsidRDefault="00F678A2" w:rsidP="00F678A2">
      <w:pPr>
        <w:ind w:firstLine="567"/>
        <w:jc w:val="center"/>
        <w:rPr>
          <w:b/>
          <w:sz w:val="30"/>
          <w:szCs w:val="30"/>
        </w:rPr>
      </w:pPr>
    </w:p>
    <w:p w:rsidR="00155A69" w:rsidRDefault="005076A8" w:rsidP="00EC6050">
      <w:pPr>
        <w:ind w:firstLine="567"/>
        <w:jc w:val="both"/>
        <w:rPr>
          <w:sz w:val="30"/>
          <w:szCs w:val="30"/>
        </w:rPr>
      </w:pPr>
      <w:r w:rsidRPr="005076A8">
        <w:rPr>
          <w:sz w:val="30"/>
          <w:szCs w:val="30"/>
        </w:rPr>
        <w:t>При преподав</w:t>
      </w:r>
      <w:r>
        <w:rPr>
          <w:sz w:val="30"/>
          <w:szCs w:val="30"/>
        </w:rPr>
        <w:t>а</w:t>
      </w:r>
      <w:r w:rsidRPr="005076A8">
        <w:rPr>
          <w:sz w:val="30"/>
          <w:szCs w:val="30"/>
        </w:rPr>
        <w:t>нии математических дисциплин туркменским студе</w:t>
      </w:r>
      <w:r w:rsidRPr="005076A8">
        <w:rPr>
          <w:sz w:val="30"/>
          <w:szCs w:val="30"/>
        </w:rPr>
        <w:t>н</w:t>
      </w:r>
      <w:r w:rsidRPr="005076A8">
        <w:rPr>
          <w:sz w:val="30"/>
          <w:szCs w:val="30"/>
        </w:rPr>
        <w:t xml:space="preserve">там приходится сталкиваться с </w:t>
      </w:r>
      <w:r>
        <w:rPr>
          <w:sz w:val="30"/>
          <w:szCs w:val="30"/>
        </w:rPr>
        <w:t>рядом трудностей. Прежде всего, это яз</w:t>
      </w:r>
      <w:r>
        <w:rPr>
          <w:sz w:val="30"/>
          <w:szCs w:val="30"/>
        </w:rPr>
        <w:t>ы</w:t>
      </w:r>
      <w:r>
        <w:rPr>
          <w:sz w:val="30"/>
          <w:szCs w:val="30"/>
        </w:rPr>
        <w:t>ковой барьер. Конечно, предварительно, еще у себя на родине, перед пр</w:t>
      </w:r>
      <w:r>
        <w:rPr>
          <w:sz w:val="30"/>
          <w:szCs w:val="30"/>
        </w:rPr>
        <w:t>и</w:t>
      </w:r>
      <w:r>
        <w:rPr>
          <w:sz w:val="30"/>
          <w:szCs w:val="30"/>
        </w:rPr>
        <w:t>ездом в Республику Беларусь</w:t>
      </w:r>
      <w:r w:rsidR="007C3C8A">
        <w:rPr>
          <w:sz w:val="30"/>
          <w:szCs w:val="30"/>
        </w:rPr>
        <w:t xml:space="preserve"> на период обучения</w:t>
      </w:r>
      <w:r>
        <w:rPr>
          <w:sz w:val="30"/>
          <w:szCs w:val="30"/>
        </w:rPr>
        <w:t>, будущие туркменские студенты обучаются на курсах по изучению русского языка</w:t>
      </w:r>
      <w:r w:rsidR="006F5B20">
        <w:rPr>
          <w:sz w:val="30"/>
          <w:szCs w:val="30"/>
        </w:rPr>
        <w:t>. Кроме того, учебная программа для туркменских студентов, предусматривает наличие предмета «Русский язык как иностранный». Однако, полученные знания по русскому языку</w:t>
      </w:r>
      <w:r w:rsidR="00155A69">
        <w:rPr>
          <w:sz w:val="30"/>
          <w:szCs w:val="30"/>
        </w:rPr>
        <w:t>,</w:t>
      </w:r>
      <w:r w:rsidR="006F5B20">
        <w:rPr>
          <w:sz w:val="30"/>
          <w:szCs w:val="30"/>
        </w:rPr>
        <w:t xml:space="preserve"> носят</w:t>
      </w:r>
      <w:r w:rsidR="00155A69">
        <w:rPr>
          <w:sz w:val="30"/>
          <w:szCs w:val="30"/>
        </w:rPr>
        <w:t>,</w:t>
      </w:r>
      <w:r w:rsidR="006F5B20">
        <w:rPr>
          <w:sz w:val="30"/>
          <w:szCs w:val="30"/>
        </w:rPr>
        <w:t xml:space="preserve"> преж</w:t>
      </w:r>
      <w:r w:rsidR="00230A72">
        <w:rPr>
          <w:sz w:val="30"/>
          <w:szCs w:val="30"/>
        </w:rPr>
        <w:t>де всего</w:t>
      </w:r>
      <w:r w:rsidR="00155A69">
        <w:rPr>
          <w:sz w:val="30"/>
          <w:szCs w:val="30"/>
        </w:rPr>
        <w:t>,</w:t>
      </w:r>
      <w:r w:rsidR="00230A72">
        <w:rPr>
          <w:sz w:val="30"/>
          <w:szCs w:val="30"/>
        </w:rPr>
        <w:t xml:space="preserve"> бытовую направленность. Быт</w:t>
      </w:r>
      <w:r w:rsidR="00230A72">
        <w:rPr>
          <w:sz w:val="30"/>
          <w:szCs w:val="30"/>
        </w:rPr>
        <w:t>о</w:t>
      </w:r>
      <w:r w:rsidR="00230A72">
        <w:rPr>
          <w:sz w:val="30"/>
          <w:szCs w:val="30"/>
        </w:rPr>
        <w:t>вые вопросы более доступны для понимания, поскольку в данном напра</w:t>
      </w:r>
      <w:r w:rsidR="00230A72">
        <w:rPr>
          <w:sz w:val="30"/>
          <w:szCs w:val="30"/>
        </w:rPr>
        <w:t>в</w:t>
      </w:r>
      <w:r w:rsidR="00230A72">
        <w:rPr>
          <w:sz w:val="30"/>
          <w:szCs w:val="30"/>
        </w:rPr>
        <w:t>лении развитие интеллектуальных способностей базируется на всем жи</w:t>
      </w:r>
      <w:r w:rsidR="00230A72">
        <w:rPr>
          <w:sz w:val="30"/>
          <w:szCs w:val="30"/>
        </w:rPr>
        <w:t>з</w:t>
      </w:r>
      <w:r w:rsidR="00230A72">
        <w:rPr>
          <w:sz w:val="30"/>
          <w:szCs w:val="30"/>
        </w:rPr>
        <w:t>ненном опыте. Более того, этот жизненный опыт продолжает активно ра</w:t>
      </w:r>
      <w:r w:rsidR="00230A72">
        <w:rPr>
          <w:sz w:val="30"/>
          <w:szCs w:val="30"/>
        </w:rPr>
        <w:t>з</w:t>
      </w:r>
      <w:r w:rsidR="00230A72">
        <w:rPr>
          <w:sz w:val="30"/>
          <w:szCs w:val="30"/>
        </w:rPr>
        <w:t xml:space="preserve">виваться в процессе общения туркменских студентов с русскоязычным населением. </w:t>
      </w:r>
      <w:r w:rsidR="00155A69">
        <w:rPr>
          <w:sz w:val="30"/>
          <w:szCs w:val="30"/>
        </w:rPr>
        <w:t xml:space="preserve">Таким образом, </w:t>
      </w:r>
      <w:r w:rsidR="003D0B05">
        <w:rPr>
          <w:sz w:val="30"/>
          <w:szCs w:val="30"/>
        </w:rPr>
        <w:t xml:space="preserve">происходит взаимообмен информации и </w:t>
      </w:r>
      <w:r w:rsidR="004F10CA">
        <w:rPr>
          <w:sz w:val="30"/>
          <w:szCs w:val="30"/>
        </w:rPr>
        <w:t>в</w:t>
      </w:r>
      <w:r w:rsidR="004F10CA">
        <w:rPr>
          <w:sz w:val="30"/>
          <w:szCs w:val="30"/>
        </w:rPr>
        <w:t>ы</w:t>
      </w:r>
      <w:r w:rsidR="004F10CA">
        <w:rPr>
          <w:sz w:val="30"/>
          <w:szCs w:val="30"/>
        </w:rPr>
        <w:t>рабатывается логика мышления в бытовых ситуациях.</w:t>
      </w:r>
    </w:p>
    <w:p w:rsidR="00503D63" w:rsidRDefault="00230A72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Что же касается математических знаний, то</w:t>
      </w:r>
      <w:r w:rsidR="00155A69">
        <w:rPr>
          <w:sz w:val="30"/>
          <w:szCs w:val="30"/>
        </w:rPr>
        <w:t xml:space="preserve"> такие знания студент приобретает только на специальных занятиях по математическим дисц</w:t>
      </w:r>
      <w:r w:rsidR="00155A69">
        <w:rPr>
          <w:sz w:val="30"/>
          <w:szCs w:val="30"/>
        </w:rPr>
        <w:t>и</w:t>
      </w:r>
      <w:r w:rsidR="00155A69">
        <w:rPr>
          <w:sz w:val="30"/>
          <w:szCs w:val="30"/>
        </w:rPr>
        <w:t xml:space="preserve">плинам. </w:t>
      </w:r>
      <w:r w:rsidR="00EC6050">
        <w:rPr>
          <w:sz w:val="30"/>
          <w:szCs w:val="30"/>
        </w:rPr>
        <w:t>И здесь, конечно же, возникает проблема логики восприятия из</w:t>
      </w:r>
      <w:r w:rsidR="00EC6050">
        <w:rPr>
          <w:sz w:val="30"/>
          <w:szCs w:val="30"/>
        </w:rPr>
        <w:t>у</w:t>
      </w:r>
      <w:r w:rsidR="00EC6050">
        <w:rPr>
          <w:sz w:val="30"/>
          <w:szCs w:val="30"/>
        </w:rPr>
        <w:t>чаемого материала, поскольку, в данном случае, прежде всего, значител</w:t>
      </w:r>
      <w:r w:rsidR="00EC6050">
        <w:rPr>
          <w:sz w:val="30"/>
          <w:szCs w:val="30"/>
        </w:rPr>
        <w:t>ь</w:t>
      </w:r>
      <w:r w:rsidR="00EC6050">
        <w:rPr>
          <w:sz w:val="30"/>
          <w:szCs w:val="30"/>
        </w:rPr>
        <w:t>ное влияние имеет</w:t>
      </w:r>
      <w:r w:rsidR="00503D63">
        <w:rPr>
          <w:sz w:val="30"/>
          <w:szCs w:val="30"/>
        </w:rPr>
        <w:t xml:space="preserve"> эмоциональная составляющая, </w:t>
      </w:r>
      <w:r w:rsidR="007C3C8A">
        <w:rPr>
          <w:sz w:val="30"/>
          <w:szCs w:val="30"/>
        </w:rPr>
        <w:t>связанная с пониманием смысла предоставляемой информации. Это эмоциональное состояние и</w:t>
      </w:r>
      <w:r w:rsidR="007C3C8A">
        <w:rPr>
          <w:sz w:val="30"/>
          <w:szCs w:val="30"/>
        </w:rPr>
        <w:t>г</w:t>
      </w:r>
      <w:r w:rsidR="007C3C8A">
        <w:rPr>
          <w:sz w:val="30"/>
          <w:szCs w:val="30"/>
        </w:rPr>
        <w:t xml:space="preserve">рает </w:t>
      </w:r>
      <w:r w:rsidR="00503D63">
        <w:rPr>
          <w:sz w:val="30"/>
          <w:szCs w:val="30"/>
        </w:rPr>
        <w:t>определяющ</w:t>
      </w:r>
      <w:r w:rsidR="007C3C8A">
        <w:rPr>
          <w:sz w:val="30"/>
          <w:szCs w:val="30"/>
        </w:rPr>
        <w:t>ую</w:t>
      </w:r>
      <w:r w:rsidR="00503D63">
        <w:rPr>
          <w:sz w:val="30"/>
          <w:szCs w:val="30"/>
        </w:rPr>
        <w:t xml:space="preserve"> </w:t>
      </w:r>
      <w:r w:rsidR="007C3C8A">
        <w:rPr>
          <w:sz w:val="30"/>
          <w:szCs w:val="30"/>
        </w:rPr>
        <w:t xml:space="preserve">роль </w:t>
      </w:r>
      <w:r w:rsidR="00503D63">
        <w:rPr>
          <w:sz w:val="30"/>
          <w:szCs w:val="30"/>
        </w:rPr>
        <w:t>степен</w:t>
      </w:r>
      <w:r w:rsidR="007C3C8A">
        <w:rPr>
          <w:sz w:val="30"/>
          <w:szCs w:val="30"/>
        </w:rPr>
        <w:t>и</w:t>
      </w:r>
      <w:r w:rsidR="00503D63">
        <w:rPr>
          <w:sz w:val="30"/>
          <w:szCs w:val="30"/>
        </w:rPr>
        <w:t xml:space="preserve"> </w:t>
      </w:r>
      <w:r w:rsidR="003D0B05">
        <w:rPr>
          <w:sz w:val="30"/>
          <w:szCs w:val="30"/>
        </w:rPr>
        <w:t xml:space="preserve">самодисциплины в отношении </w:t>
      </w:r>
      <w:r w:rsidR="00503D63">
        <w:rPr>
          <w:sz w:val="30"/>
          <w:szCs w:val="30"/>
        </w:rPr>
        <w:t>сам</w:t>
      </w:r>
      <w:r w:rsidR="00503D63">
        <w:rPr>
          <w:sz w:val="30"/>
          <w:szCs w:val="30"/>
        </w:rPr>
        <w:t>о</w:t>
      </w:r>
      <w:r w:rsidR="00503D63">
        <w:rPr>
          <w:sz w:val="30"/>
          <w:szCs w:val="30"/>
        </w:rPr>
        <w:t xml:space="preserve">подготовки </w:t>
      </w:r>
      <w:r w:rsidR="007C3C8A">
        <w:rPr>
          <w:sz w:val="30"/>
          <w:szCs w:val="30"/>
        </w:rPr>
        <w:t xml:space="preserve">для </w:t>
      </w:r>
      <w:r w:rsidR="00503D63">
        <w:rPr>
          <w:sz w:val="30"/>
          <w:szCs w:val="30"/>
        </w:rPr>
        <w:t xml:space="preserve">каждого конкретного студента. </w:t>
      </w:r>
      <w:r w:rsidR="007C3C8A">
        <w:rPr>
          <w:sz w:val="30"/>
          <w:szCs w:val="30"/>
        </w:rPr>
        <w:t>Учитывая вышесказанное, неизбежно возникает вывод о том, что</w:t>
      </w:r>
      <w:r w:rsidR="00503D63">
        <w:rPr>
          <w:sz w:val="30"/>
          <w:szCs w:val="30"/>
        </w:rPr>
        <w:t>, при преподавании математических дисциплин туркменским студентам, требуется применение новых методик</w:t>
      </w:r>
      <w:r w:rsidR="007C3C8A">
        <w:rPr>
          <w:sz w:val="30"/>
          <w:szCs w:val="30"/>
        </w:rPr>
        <w:t xml:space="preserve"> преподавания</w:t>
      </w:r>
      <w:r w:rsidR="00503D63">
        <w:rPr>
          <w:sz w:val="30"/>
          <w:szCs w:val="30"/>
        </w:rPr>
        <w:t xml:space="preserve">. </w:t>
      </w:r>
    </w:p>
    <w:p w:rsidR="00503D63" w:rsidRDefault="00503D63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Немало важен и тот факт, что, в прежнее время</w:t>
      </w:r>
      <w:r w:rsidR="00B3162A">
        <w:rPr>
          <w:sz w:val="30"/>
          <w:szCs w:val="30"/>
        </w:rPr>
        <w:t>, в туркменских шк</w:t>
      </w:r>
      <w:r w:rsidR="00B3162A">
        <w:rPr>
          <w:sz w:val="30"/>
          <w:szCs w:val="30"/>
        </w:rPr>
        <w:t>о</w:t>
      </w:r>
      <w:r w:rsidR="00B3162A">
        <w:rPr>
          <w:sz w:val="30"/>
          <w:szCs w:val="30"/>
        </w:rPr>
        <w:t>лах, учебный материал по математике был знач</w:t>
      </w:r>
      <w:r w:rsidR="008478E0">
        <w:rPr>
          <w:sz w:val="30"/>
          <w:szCs w:val="30"/>
        </w:rPr>
        <w:t>ительно обеднен, поскол</w:t>
      </w:r>
      <w:r w:rsidR="008478E0">
        <w:rPr>
          <w:sz w:val="30"/>
          <w:szCs w:val="30"/>
        </w:rPr>
        <w:t>ь</w:t>
      </w:r>
      <w:r w:rsidR="008478E0">
        <w:rPr>
          <w:sz w:val="30"/>
          <w:szCs w:val="30"/>
        </w:rPr>
        <w:t xml:space="preserve">ку школьный курс был сокращен с 10 до 9 классов. </w:t>
      </w:r>
      <w:r w:rsidR="003833F6">
        <w:rPr>
          <w:sz w:val="30"/>
          <w:szCs w:val="30"/>
        </w:rPr>
        <w:t>Это значительно ум</w:t>
      </w:r>
      <w:r w:rsidR="003833F6">
        <w:rPr>
          <w:sz w:val="30"/>
          <w:szCs w:val="30"/>
        </w:rPr>
        <w:t>а</w:t>
      </w:r>
      <w:r w:rsidR="003833F6">
        <w:rPr>
          <w:sz w:val="30"/>
          <w:szCs w:val="30"/>
        </w:rPr>
        <w:t>л</w:t>
      </w:r>
      <w:r w:rsidR="004F10CA">
        <w:rPr>
          <w:sz w:val="30"/>
          <w:szCs w:val="30"/>
        </w:rPr>
        <w:t>я</w:t>
      </w:r>
      <w:r w:rsidR="003833F6">
        <w:rPr>
          <w:sz w:val="30"/>
          <w:szCs w:val="30"/>
        </w:rPr>
        <w:t>ло уровень подготовки выпускников туркменских школ того времени. В</w:t>
      </w:r>
      <w:r w:rsidR="008478E0">
        <w:rPr>
          <w:sz w:val="30"/>
          <w:szCs w:val="30"/>
        </w:rPr>
        <w:t xml:space="preserve"> </w:t>
      </w:r>
      <w:r w:rsidR="007C3C8A">
        <w:rPr>
          <w:sz w:val="30"/>
          <w:szCs w:val="30"/>
        </w:rPr>
        <w:t>настоящее время положение дел значительно улучшилось, поскольку</w:t>
      </w:r>
      <w:r w:rsidR="0045028E">
        <w:rPr>
          <w:sz w:val="30"/>
          <w:szCs w:val="30"/>
        </w:rPr>
        <w:t xml:space="preserve"> </w:t>
      </w:r>
      <w:r w:rsidR="00E412B8">
        <w:rPr>
          <w:sz w:val="30"/>
          <w:szCs w:val="30"/>
        </w:rPr>
        <w:t>б</w:t>
      </w:r>
      <w:r w:rsidR="008478E0">
        <w:rPr>
          <w:sz w:val="30"/>
          <w:szCs w:val="30"/>
        </w:rPr>
        <w:t xml:space="preserve">ыл </w:t>
      </w:r>
      <w:r w:rsidR="00E412B8">
        <w:rPr>
          <w:sz w:val="30"/>
          <w:szCs w:val="30"/>
        </w:rPr>
        <w:t>осуществлен переход вначале к 10-летнему, затем к 11-летнему, а потом и к 12-летнему периоду обучения.</w:t>
      </w:r>
      <w:r>
        <w:rPr>
          <w:sz w:val="30"/>
          <w:szCs w:val="30"/>
        </w:rPr>
        <w:t xml:space="preserve">     </w:t>
      </w:r>
    </w:p>
    <w:p w:rsidR="00F23C35" w:rsidRDefault="00503D63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результате ознакомления с необходимыми сведениями, было сдел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но заключение о том, что, в настоящее время, программа школьного курса математики в туркменских школах</w:t>
      </w:r>
      <w:r w:rsidR="008478E0">
        <w:rPr>
          <w:sz w:val="30"/>
          <w:szCs w:val="30"/>
        </w:rPr>
        <w:t xml:space="preserve"> соответствует достаточно высоким </w:t>
      </w:r>
      <w:r w:rsidR="008478E0">
        <w:rPr>
          <w:sz w:val="30"/>
          <w:szCs w:val="30"/>
        </w:rPr>
        <w:lastRenderedPageBreak/>
        <w:t xml:space="preserve">требованиям. </w:t>
      </w:r>
      <w:r w:rsidR="003D0B05">
        <w:rPr>
          <w:sz w:val="30"/>
          <w:szCs w:val="30"/>
        </w:rPr>
        <w:t xml:space="preserve">Однако, пока еще, не хватает методических мощностей для всеобщего </w:t>
      </w:r>
      <w:r w:rsidR="004F10CA">
        <w:rPr>
          <w:sz w:val="30"/>
          <w:szCs w:val="30"/>
        </w:rPr>
        <w:t xml:space="preserve">плодотворного </w:t>
      </w:r>
      <w:r w:rsidR="003D0B05">
        <w:rPr>
          <w:sz w:val="30"/>
          <w:szCs w:val="30"/>
        </w:rPr>
        <w:t>обучения.</w:t>
      </w:r>
      <w:r w:rsidR="0045028E">
        <w:rPr>
          <w:sz w:val="30"/>
          <w:szCs w:val="30"/>
        </w:rPr>
        <w:t xml:space="preserve"> </w:t>
      </w:r>
      <w:r w:rsidR="00A34B64">
        <w:rPr>
          <w:sz w:val="30"/>
          <w:szCs w:val="30"/>
        </w:rPr>
        <w:t xml:space="preserve">Поэтому </w:t>
      </w:r>
      <w:r w:rsidR="00642277">
        <w:rPr>
          <w:sz w:val="30"/>
          <w:szCs w:val="30"/>
        </w:rPr>
        <w:t xml:space="preserve">закономерно, что в </w:t>
      </w:r>
      <w:r w:rsidR="00A34B64">
        <w:rPr>
          <w:sz w:val="30"/>
          <w:szCs w:val="30"/>
        </w:rPr>
        <w:t>Туркм</w:t>
      </w:r>
      <w:r w:rsidR="00A34B64">
        <w:rPr>
          <w:sz w:val="30"/>
          <w:szCs w:val="30"/>
        </w:rPr>
        <w:t>е</w:t>
      </w:r>
      <w:r w:rsidR="00A34B64">
        <w:rPr>
          <w:sz w:val="30"/>
          <w:szCs w:val="30"/>
        </w:rPr>
        <w:t>нистане в настоящее время требуются хорошо подготовленные педагог</w:t>
      </w:r>
      <w:r w:rsidR="00A34B64">
        <w:rPr>
          <w:sz w:val="30"/>
          <w:szCs w:val="30"/>
        </w:rPr>
        <w:t>и</w:t>
      </w:r>
      <w:r w:rsidR="00A34B64">
        <w:rPr>
          <w:sz w:val="30"/>
          <w:szCs w:val="30"/>
        </w:rPr>
        <w:t>ческие кадры.</w:t>
      </w:r>
      <w:r w:rsidR="00601B72">
        <w:rPr>
          <w:sz w:val="30"/>
          <w:szCs w:val="30"/>
        </w:rPr>
        <w:t xml:space="preserve"> </w:t>
      </w:r>
    </w:p>
    <w:p w:rsidR="00E412B8" w:rsidRDefault="00601B72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Показательно, что некоторые представители туркменских студентов, обучающихся на специальности «математика», с самого начала обучения, проявляли живой интерес к изучаемому материалу. Так, например, ник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гда не было проблем с желающими выходить к доске для решения задач. Такие студенты всегда находились и, более того, проявляли такое желание по нескольку человек сразу. </w:t>
      </w:r>
      <w:r w:rsidR="003E1FA0">
        <w:rPr>
          <w:sz w:val="30"/>
          <w:szCs w:val="30"/>
        </w:rPr>
        <w:t>Пусть эти решения были лишь частично успешными, но все же факт желания получить знания, был налицо.</w:t>
      </w:r>
      <w:r>
        <w:rPr>
          <w:sz w:val="30"/>
          <w:szCs w:val="30"/>
        </w:rPr>
        <w:t xml:space="preserve">   </w:t>
      </w:r>
    </w:p>
    <w:p w:rsidR="00A34B64" w:rsidRDefault="00A34B64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связи с вышесказанным, работа по привлечению новых методик к учебному процессу для туркменских студентов, обучающихся по педаг</w:t>
      </w:r>
      <w:r>
        <w:rPr>
          <w:sz w:val="30"/>
          <w:szCs w:val="30"/>
        </w:rPr>
        <w:t>о</w:t>
      </w:r>
      <w:r>
        <w:rPr>
          <w:sz w:val="30"/>
          <w:szCs w:val="30"/>
        </w:rPr>
        <w:t>гической специальности «Математика», подтверждает свою актуальность.</w:t>
      </w:r>
    </w:p>
    <w:p w:rsidR="003C00B0" w:rsidRDefault="003833F6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Прежде всего, было замечено, что среди туркменских студентов есть достаточно образованные представители, которые, кроме хороших знаний по математике так же </w:t>
      </w:r>
      <w:r w:rsidR="003B7BEE">
        <w:rPr>
          <w:sz w:val="30"/>
          <w:szCs w:val="30"/>
        </w:rPr>
        <w:t xml:space="preserve">обладают </w:t>
      </w:r>
      <w:r>
        <w:rPr>
          <w:sz w:val="30"/>
          <w:szCs w:val="30"/>
        </w:rPr>
        <w:t>и хорош</w:t>
      </w:r>
      <w:r w:rsidR="003B7BEE">
        <w:rPr>
          <w:sz w:val="30"/>
          <w:szCs w:val="30"/>
        </w:rPr>
        <w:t xml:space="preserve">ими знаниями по </w:t>
      </w:r>
      <w:r>
        <w:rPr>
          <w:sz w:val="30"/>
          <w:szCs w:val="30"/>
        </w:rPr>
        <w:t>русск</w:t>
      </w:r>
      <w:r w:rsidR="003B7BEE">
        <w:rPr>
          <w:sz w:val="30"/>
          <w:szCs w:val="30"/>
        </w:rPr>
        <w:t>ому</w:t>
      </w:r>
      <w:r>
        <w:rPr>
          <w:sz w:val="30"/>
          <w:szCs w:val="30"/>
        </w:rPr>
        <w:t xml:space="preserve"> язык</w:t>
      </w:r>
      <w:r w:rsidR="003B7BEE">
        <w:rPr>
          <w:sz w:val="30"/>
          <w:szCs w:val="30"/>
        </w:rPr>
        <w:t>у</w:t>
      </w:r>
      <w:r>
        <w:rPr>
          <w:sz w:val="30"/>
          <w:szCs w:val="30"/>
        </w:rPr>
        <w:t>. Это позволяет им в ряде случаев пояснить более слабым</w:t>
      </w:r>
      <w:r w:rsidR="00FC2B38">
        <w:rPr>
          <w:sz w:val="30"/>
          <w:szCs w:val="30"/>
        </w:rPr>
        <w:t>, по уровню по</w:t>
      </w:r>
      <w:r w:rsidR="00FC2B38">
        <w:rPr>
          <w:sz w:val="30"/>
          <w:szCs w:val="30"/>
        </w:rPr>
        <w:t>д</w:t>
      </w:r>
      <w:r w:rsidR="00FC2B38">
        <w:rPr>
          <w:sz w:val="30"/>
          <w:szCs w:val="30"/>
        </w:rPr>
        <w:t>готовки,</w:t>
      </w:r>
      <w:r>
        <w:rPr>
          <w:sz w:val="30"/>
          <w:szCs w:val="30"/>
        </w:rPr>
        <w:t xml:space="preserve"> своим товарищам понимание изучаемого материала. </w:t>
      </w:r>
    </w:p>
    <w:p w:rsidR="003C00B0" w:rsidRDefault="003B7BEE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реализ</w:t>
      </w:r>
      <w:r w:rsidR="00330C30">
        <w:rPr>
          <w:sz w:val="30"/>
          <w:szCs w:val="30"/>
        </w:rPr>
        <w:t>уется</w:t>
      </w:r>
      <w:r>
        <w:rPr>
          <w:sz w:val="30"/>
          <w:szCs w:val="30"/>
        </w:rPr>
        <w:t xml:space="preserve"> принцип </w:t>
      </w:r>
      <w:proofErr w:type="gramStart"/>
      <w:r>
        <w:rPr>
          <w:sz w:val="30"/>
          <w:szCs w:val="30"/>
        </w:rPr>
        <w:t>Белл-ланкастерской</w:t>
      </w:r>
      <w:proofErr w:type="gramEnd"/>
      <w:r>
        <w:rPr>
          <w:sz w:val="30"/>
          <w:szCs w:val="30"/>
        </w:rPr>
        <w:t xml:space="preserve"> системы обучения </w:t>
      </w:r>
      <w:r w:rsidR="0076566F">
        <w:rPr>
          <w:sz w:val="30"/>
          <w:szCs w:val="30"/>
        </w:rPr>
        <w:t>или системы взаимного обучения. В этой систем</w:t>
      </w:r>
      <w:r w:rsidR="00CD4CDD">
        <w:rPr>
          <w:sz w:val="30"/>
          <w:szCs w:val="30"/>
        </w:rPr>
        <w:t>е</w:t>
      </w:r>
      <w:r w:rsidR="0076566F">
        <w:rPr>
          <w:sz w:val="30"/>
          <w:szCs w:val="30"/>
        </w:rPr>
        <w:t xml:space="preserve"> учебный пр</w:t>
      </w:r>
      <w:r w:rsidR="0076566F">
        <w:rPr>
          <w:sz w:val="30"/>
          <w:szCs w:val="30"/>
        </w:rPr>
        <w:t>о</w:t>
      </w:r>
      <w:r w:rsidR="0076566F">
        <w:rPr>
          <w:sz w:val="30"/>
          <w:szCs w:val="30"/>
        </w:rPr>
        <w:t xml:space="preserve">цесс </w:t>
      </w:r>
      <w:r w:rsidR="00CD4CDD">
        <w:rPr>
          <w:sz w:val="30"/>
          <w:szCs w:val="30"/>
        </w:rPr>
        <w:t xml:space="preserve">может быть организован </w:t>
      </w:r>
      <w:r w:rsidR="0076566F">
        <w:rPr>
          <w:sz w:val="30"/>
          <w:szCs w:val="30"/>
        </w:rPr>
        <w:t xml:space="preserve">по принципу </w:t>
      </w:r>
      <w:r>
        <w:rPr>
          <w:sz w:val="30"/>
          <w:szCs w:val="30"/>
        </w:rPr>
        <w:t xml:space="preserve">– более </w:t>
      </w:r>
      <w:r w:rsidR="00CD4CDD">
        <w:rPr>
          <w:sz w:val="30"/>
          <w:szCs w:val="30"/>
        </w:rPr>
        <w:t xml:space="preserve">способный </w:t>
      </w:r>
      <w:r>
        <w:rPr>
          <w:sz w:val="30"/>
          <w:szCs w:val="30"/>
        </w:rPr>
        <w:t xml:space="preserve">ученик обучает менее </w:t>
      </w:r>
      <w:r w:rsidR="00CD4CDD">
        <w:rPr>
          <w:sz w:val="30"/>
          <w:szCs w:val="30"/>
        </w:rPr>
        <w:t>способного ученика</w:t>
      </w:r>
      <w:r>
        <w:rPr>
          <w:sz w:val="30"/>
          <w:szCs w:val="30"/>
        </w:rPr>
        <w:t>.</w:t>
      </w:r>
      <w:r w:rsidR="00CD4CDD">
        <w:rPr>
          <w:sz w:val="30"/>
          <w:szCs w:val="30"/>
        </w:rPr>
        <w:t xml:space="preserve"> </w:t>
      </w:r>
      <w:proofErr w:type="gramStart"/>
      <w:r w:rsidR="00060C73">
        <w:rPr>
          <w:sz w:val="30"/>
          <w:szCs w:val="30"/>
        </w:rPr>
        <w:t>Такой</w:t>
      </w:r>
      <w:r w:rsidR="00CD4CDD">
        <w:rPr>
          <w:sz w:val="30"/>
          <w:szCs w:val="30"/>
        </w:rPr>
        <w:t xml:space="preserve"> </w:t>
      </w:r>
      <w:r w:rsidR="003C00B0">
        <w:rPr>
          <w:sz w:val="30"/>
          <w:szCs w:val="30"/>
        </w:rPr>
        <w:t>процесс обучения туркменски</w:t>
      </w:r>
      <w:r w:rsidR="00FC2B38">
        <w:rPr>
          <w:sz w:val="30"/>
          <w:szCs w:val="30"/>
        </w:rPr>
        <w:t>х</w:t>
      </w:r>
      <w:r w:rsidR="003C00B0">
        <w:rPr>
          <w:sz w:val="30"/>
          <w:szCs w:val="30"/>
        </w:rPr>
        <w:t xml:space="preserve"> студент</w:t>
      </w:r>
      <w:r w:rsidR="00FC2B38">
        <w:rPr>
          <w:sz w:val="30"/>
          <w:szCs w:val="30"/>
        </w:rPr>
        <w:t>ов своими соотечественниками</w:t>
      </w:r>
      <w:r w:rsidR="003C00B0">
        <w:rPr>
          <w:sz w:val="30"/>
          <w:szCs w:val="30"/>
        </w:rPr>
        <w:t xml:space="preserve"> дает, с одной стороны, более д</w:t>
      </w:r>
      <w:r w:rsidR="003C00B0">
        <w:rPr>
          <w:sz w:val="30"/>
          <w:szCs w:val="30"/>
        </w:rPr>
        <w:t>о</w:t>
      </w:r>
      <w:r w:rsidR="003C00B0">
        <w:rPr>
          <w:sz w:val="30"/>
          <w:szCs w:val="30"/>
        </w:rPr>
        <w:t xml:space="preserve">ступную к пониманию информацию для обучаемых и, с другой стороны, побуждает обучающих к повторению пройденного </w:t>
      </w:r>
      <w:r w:rsidR="00330C30">
        <w:rPr>
          <w:sz w:val="30"/>
          <w:szCs w:val="30"/>
        </w:rPr>
        <w:t xml:space="preserve">ими </w:t>
      </w:r>
      <w:r w:rsidR="003C00B0">
        <w:rPr>
          <w:sz w:val="30"/>
          <w:szCs w:val="30"/>
        </w:rPr>
        <w:t>материала.</w:t>
      </w:r>
      <w:proofErr w:type="gramEnd"/>
      <w:r w:rsidR="00F23C35">
        <w:rPr>
          <w:sz w:val="30"/>
          <w:szCs w:val="30"/>
        </w:rPr>
        <w:t xml:space="preserve"> </w:t>
      </w:r>
      <w:r w:rsidR="00060C73">
        <w:rPr>
          <w:sz w:val="30"/>
          <w:szCs w:val="30"/>
        </w:rPr>
        <w:t>При этом</w:t>
      </w:r>
      <w:proofErr w:type="gramStart"/>
      <w:r w:rsidR="00060C73">
        <w:rPr>
          <w:sz w:val="30"/>
          <w:szCs w:val="30"/>
        </w:rPr>
        <w:t>,</w:t>
      </w:r>
      <w:proofErr w:type="gramEnd"/>
      <w:r w:rsidR="00060C73">
        <w:rPr>
          <w:sz w:val="30"/>
          <w:szCs w:val="30"/>
        </w:rPr>
        <w:t xml:space="preserve"> стоит отметить, что при реализации данной формы учебной работы, у обучающих</w:t>
      </w:r>
      <w:r w:rsidR="00C375FF">
        <w:rPr>
          <w:sz w:val="30"/>
          <w:szCs w:val="30"/>
        </w:rPr>
        <w:t xml:space="preserve">, непосредственно вырабатываются навыки </w:t>
      </w:r>
      <w:r w:rsidR="00FC2B38">
        <w:rPr>
          <w:sz w:val="30"/>
          <w:szCs w:val="30"/>
        </w:rPr>
        <w:t xml:space="preserve">первоначальной </w:t>
      </w:r>
      <w:r w:rsidR="00C375FF">
        <w:rPr>
          <w:sz w:val="30"/>
          <w:szCs w:val="30"/>
        </w:rPr>
        <w:t>педагогической деятельности</w:t>
      </w:r>
      <w:r w:rsidR="00FC2B38">
        <w:rPr>
          <w:sz w:val="30"/>
          <w:szCs w:val="30"/>
        </w:rPr>
        <w:t>, что немаловажно для студентов педагог</w:t>
      </w:r>
      <w:r w:rsidR="00FC2B38">
        <w:rPr>
          <w:sz w:val="30"/>
          <w:szCs w:val="30"/>
        </w:rPr>
        <w:t>и</w:t>
      </w:r>
      <w:r w:rsidR="00FC2B38">
        <w:rPr>
          <w:sz w:val="30"/>
          <w:szCs w:val="30"/>
        </w:rPr>
        <w:t>ческой специальности.</w:t>
      </w:r>
      <w:r w:rsidR="00F23C35">
        <w:rPr>
          <w:sz w:val="30"/>
          <w:szCs w:val="30"/>
        </w:rPr>
        <w:t xml:space="preserve"> </w:t>
      </w:r>
    </w:p>
    <w:p w:rsidR="004F5168" w:rsidRDefault="00060C73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Стоит отметить, что</w:t>
      </w:r>
      <w:r w:rsidR="003C00B0">
        <w:rPr>
          <w:sz w:val="30"/>
          <w:szCs w:val="30"/>
        </w:rPr>
        <w:t xml:space="preserve"> </w:t>
      </w:r>
      <w:r w:rsidR="008911BA">
        <w:rPr>
          <w:sz w:val="30"/>
          <w:szCs w:val="30"/>
        </w:rPr>
        <w:t xml:space="preserve">владелец Гомельского имения, государственный канцлер Российской империи, </w:t>
      </w:r>
      <w:r w:rsidR="004A7342">
        <w:rPr>
          <w:sz w:val="30"/>
          <w:szCs w:val="30"/>
        </w:rPr>
        <w:t xml:space="preserve">граф </w:t>
      </w:r>
      <w:proofErr w:type="spellStart"/>
      <w:r w:rsidR="004A7342">
        <w:rPr>
          <w:sz w:val="30"/>
          <w:szCs w:val="30"/>
        </w:rPr>
        <w:t>Н.П.Румянцев</w:t>
      </w:r>
      <w:proofErr w:type="spellEnd"/>
      <w:r w:rsidR="004A7342">
        <w:rPr>
          <w:sz w:val="30"/>
          <w:szCs w:val="30"/>
        </w:rPr>
        <w:t xml:space="preserve">, </w:t>
      </w:r>
      <w:r w:rsidR="008911BA">
        <w:rPr>
          <w:sz w:val="30"/>
          <w:szCs w:val="30"/>
        </w:rPr>
        <w:t xml:space="preserve">создал в Гомеле первую в Российской империи ланкастерскую школу. Для </w:t>
      </w:r>
      <w:r w:rsidR="00A06FFE">
        <w:rPr>
          <w:sz w:val="30"/>
          <w:szCs w:val="30"/>
        </w:rPr>
        <w:t>работы по с</w:t>
      </w:r>
      <w:r w:rsidR="00A06FFE">
        <w:rPr>
          <w:sz w:val="30"/>
          <w:szCs w:val="30"/>
        </w:rPr>
        <w:t>о</w:t>
      </w:r>
      <w:r w:rsidR="00A06FFE">
        <w:rPr>
          <w:sz w:val="30"/>
          <w:szCs w:val="30"/>
        </w:rPr>
        <w:t xml:space="preserve">зданию </w:t>
      </w:r>
      <w:r w:rsidR="008911BA">
        <w:rPr>
          <w:sz w:val="30"/>
          <w:szCs w:val="30"/>
        </w:rPr>
        <w:t xml:space="preserve">этой </w:t>
      </w:r>
      <w:r w:rsidR="00A06FFE">
        <w:rPr>
          <w:sz w:val="30"/>
          <w:szCs w:val="30"/>
        </w:rPr>
        <w:t xml:space="preserve">школы, </w:t>
      </w:r>
      <w:r w:rsidR="008911BA">
        <w:rPr>
          <w:sz w:val="30"/>
          <w:szCs w:val="30"/>
        </w:rPr>
        <w:t xml:space="preserve">он  пригласил </w:t>
      </w:r>
      <w:r w:rsidR="00A06FFE">
        <w:rPr>
          <w:sz w:val="30"/>
          <w:szCs w:val="30"/>
        </w:rPr>
        <w:t xml:space="preserve">в 1817 году </w:t>
      </w:r>
      <w:r w:rsidR="008911BA">
        <w:rPr>
          <w:sz w:val="30"/>
          <w:szCs w:val="30"/>
        </w:rPr>
        <w:t xml:space="preserve">специалиста из Англии – Якова Ивановича Герда, который </w:t>
      </w:r>
      <w:r w:rsidR="00A06FFE">
        <w:rPr>
          <w:sz w:val="30"/>
          <w:szCs w:val="30"/>
        </w:rPr>
        <w:t>специально, для этой цели,  изучил опыт открытой в 1815 году Лондонской Ланкастерской школы</w:t>
      </w:r>
      <w:r w:rsidR="008911BA">
        <w:rPr>
          <w:sz w:val="30"/>
          <w:szCs w:val="30"/>
        </w:rPr>
        <w:t>.</w:t>
      </w:r>
      <w:r w:rsidR="00A06FFE">
        <w:rPr>
          <w:sz w:val="30"/>
          <w:szCs w:val="30"/>
        </w:rPr>
        <w:t xml:space="preserve"> Гомельская ланкастерская школа была открыта в 1819 году. Первоначально в ее с</w:t>
      </w:r>
      <w:r w:rsidR="00A06FFE">
        <w:rPr>
          <w:sz w:val="30"/>
          <w:szCs w:val="30"/>
        </w:rPr>
        <w:t>о</w:t>
      </w:r>
      <w:r w:rsidR="00A06FFE">
        <w:rPr>
          <w:sz w:val="30"/>
          <w:szCs w:val="30"/>
        </w:rPr>
        <w:t>ставе обучалось 50 детей-сирот. Через год было построено новое здание, которое позволило число учеников довести до 200. Здание сохранилось до сих пор, однако памятником архитектуры не является, поскольку нескол</w:t>
      </w:r>
      <w:r w:rsidR="00A06FFE">
        <w:rPr>
          <w:sz w:val="30"/>
          <w:szCs w:val="30"/>
        </w:rPr>
        <w:t>ь</w:t>
      </w:r>
      <w:r w:rsidR="00A06FFE">
        <w:rPr>
          <w:sz w:val="30"/>
          <w:szCs w:val="30"/>
        </w:rPr>
        <w:t>ко раз было разрушено и перестроено.</w:t>
      </w:r>
      <w:r w:rsidR="004F5168">
        <w:rPr>
          <w:sz w:val="30"/>
          <w:szCs w:val="30"/>
        </w:rPr>
        <w:t xml:space="preserve"> </w:t>
      </w:r>
    </w:p>
    <w:p w:rsidR="008911BA" w:rsidRDefault="004F5168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Обучение в Гомельской ланкастерской школе осуществлялось по сл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дующим правилам. Вначале ученики обучались какому-либо ремеслу, а, затем, становились учителями, поскольку обучали этому ремеслу других учеников, которые сами потом становились учителями. </w:t>
      </w:r>
      <w:r w:rsidR="00A06FFE">
        <w:rPr>
          <w:sz w:val="30"/>
          <w:szCs w:val="30"/>
        </w:rPr>
        <w:t xml:space="preserve"> </w:t>
      </w:r>
      <w:r w:rsidR="008911BA">
        <w:rPr>
          <w:sz w:val="30"/>
          <w:szCs w:val="30"/>
        </w:rPr>
        <w:t xml:space="preserve"> </w:t>
      </w:r>
    </w:p>
    <w:p w:rsidR="00642277" w:rsidRDefault="004F5168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="003B7BEE">
        <w:rPr>
          <w:sz w:val="30"/>
          <w:szCs w:val="30"/>
        </w:rPr>
        <w:t xml:space="preserve">ыло </w:t>
      </w:r>
      <w:r>
        <w:rPr>
          <w:sz w:val="30"/>
          <w:szCs w:val="30"/>
        </w:rPr>
        <w:t xml:space="preserve">так же </w:t>
      </w:r>
      <w:r w:rsidR="003B7BEE">
        <w:rPr>
          <w:sz w:val="30"/>
          <w:szCs w:val="30"/>
        </w:rPr>
        <w:t>замечено, что некоторые туркменские студенты, не обл</w:t>
      </w:r>
      <w:r w:rsidR="003B7BEE">
        <w:rPr>
          <w:sz w:val="30"/>
          <w:szCs w:val="30"/>
        </w:rPr>
        <w:t>а</w:t>
      </w:r>
      <w:r w:rsidR="003B7BEE">
        <w:rPr>
          <w:sz w:val="30"/>
          <w:szCs w:val="30"/>
        </w:rPr>
        <w:t xml:space="preserve">дающие достаточными знаниями по математике, </w:t>
      </w:r>
      <w:r>
        <w:rPr>
          <w:sz w:val="30"/>
          <w:szCs w:val="30"/>
        </w:rPr>
        <w:t>хорошо понимают ру</w:t>
      </w:r>
      <w:r>
        <w:rPr>
          <w:sz w:val="30"/>
          <w:szCs w:val="30"/>
        </w:rPr>
        <w:t>с</w:t>
      </w:r>
      <w:r>
        <w:rPr>
          <w:sz w:val="30"/>
          <w:szCs w:val="30"/>
        </w:rPr>
        <w:t xml:space="preserve">ский язык и, поэтому, </w:t>
      </w:r>
      <w:r w:rsidR="003B7BEE">
        <w:rPr>
          <w:sz w:val="30"/>
          <w:szCs w:val="30"/>
        </w:rPr>
        <w:t>могут выступать в качестве переводчика между преподавателем и теми туркменскими студентами, которые</w:t>
      </w:r>
      <w:r w:rsidR="004F10CA">
        <w:rPr>
          <w:sz w:val="30"/>
          <w:szCs w:val="30"/>
        </w:rPr>
        <w:t xml:space="preserve">, хотя и </w:t>
      </w:r>
      <w:r w:rsidR="003B7BEE">
        <w:rPr>
          <w:sz w:val="30"/>
          <w:szCs w:val="30"/>
        </w:rPr>
        <w:t>не о</w:t>
      </w:r>
      <w:r w:rsidR="003B7BEE">
        <w:rPr>
          <w:sz w:val="30"/>
          <w:szCs w:val="30"/>
        </w:rPr>
        <w:t>б</w:t>
      </w:r>
      <w:r w:rsidR="003B7BEE">
        <w:rPr>
          <w:sz w:val="30"/>
          <w:szCs w:val="30"/>
        </w:rPr>
        <w:t xml:space="preserve">ладают хорошими знаниями </w:t>
      </w:r>
      <w:r w:rsidR="00BB3D64">
        <w:rPr>
          <w:sz w:val="30"/>
          <w:szCs w:val="30"/>
        </w:rPr>
        <w:t>по русскому языку, но имеют хорошую по</w:t>
      </w:r>
      <w:r w:rsidR="00BB3D64">
        <w:rPr>
          <w:sz w:val="30"/>
          <w:szCs w:val="30"/>
        </w:rPr>
        <w:t>д</w:t>
      </w:r>
      <w:r w:rsidR="00BB3D64">
        <w:rPr>
          <w:sz w:val="30"/>
          <w:szCs w:val="30"/>
        </w:rPr>
        <w:t>готовку по математике. Таким образом, получается вза</w:t>
      </w:r>
      <w:r w:rsidR="004F10CA">
        <w:rPr>
          <w:sz w:val="30"/>
          <w:szCs w:val="30"/>
        </w:rPr>
        <w:t>имно дополняемое сотрудничество, стимулирующее восприятие и понимание математич</w:t>
      </w:r>
      <w:r w:rsidR="004F10CA">
        <w:rPr>
          <w:sz w:val="30"/>
          <w:szCs w:val="30"/>
        </w:rPr>
        <w:t>е</w:t>
      </w:r>
      <w:r w:rsidR="004F10CA">
        <w:rPr>
          <w:sz w:val="30"/>
          <w:szCs w:val="30"/>
        </w:rPr>
        <w:t>ских знаний.</w:t>
      </w:r>
      <w:r w:rsidR="00BB3D64">
        <w:rPr>
          <w:sz w:val="30"/>
          <w:szCs w:val="30"/>
        </w:rPr>
        <w:t xml:space="preserve"> </w:t>
      </w:r>
    </w:p>
    <w:p w:rsidR="0076566F" w:rsidRDefault="00D02BA5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и активизации учебного процесса, при работе с туркменскими студентами, были использованы так же электронные тесты по предметам «Алгебра и теория чисел» и «Аналитическая геометрия», которые реализуются в рамках системы дистанционного обучения и т</w:t>
      </w:r>
      <w:r>
        <w:rPr>
          <w:sz w:val="30"/>
          <w:szCs w:val="30"/>
        </w:rPr>
        <w:t>е</w:t>
      </w:r>
      <w:r>
        <w:rPr>
          <w:sz w:val="30"/>
          <w:szCs w:val="30"/>
        </w:rPr>
        <w:t>стирования Гомельского государственного университета. Эти тесты были адаптированы к учебному процессу для туркменских студентов. Испол</w:t>
      </w:r>
      <w:r>
        <w:rPr>
          <w:sz w:val="30"/>
          <w:szCs w:val="30"/>
        </w:rPr>
        <w:t>ь</w:t>
      </w:r>
      <w:r>
        <w:rPr>
          <w:sz w:val="30"/>
          <w:szCs w:val="30"/>
        </w:rPr>
        <w:t xml:space="preserve">зование проходило по двум направлениям – для закрепления пройденного материала и для проведения </w:t>
      </w:r>
      <w:r w:rsidR="0076566F">
        <w:rPr>
          <w:sz w:val="30"/>
          <w:szCs w:val="30"/>
        </w:rPr>
        <w:t>контрольных мероприятий различного рода.</w:t>
      </w:r>
      <w:r w:rsidR="006F20AD">
        <w:rPr>
          <w:sz w:val="30"/>
          <w:szCs w:val="30"/>
        </w:rPr>
        <w:t xml:space="preserve"> </w:t>
      </w:r>
    </w:p>
    <w:p w:rsidR="001D00AD" w:rsidRDefault="00CD4CDD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 этом</w:t>
      </w:r>
      <w:r w:rsidR="00840204">
        <w:rPr>
          <w:sz w:val="30"/>
          <w:szCs w:val="30"/>
        </w:rPr>
        <w:t xml:space="preserve"> были составлены новые специальные обучающие тесты для тех студентов, у которых уровень подготовки был очень слабым. </w:t>
      </w:r>
      <w:r w:rsidR="001D00AD">
        <w:rPr>
          <w:sz w:val="30"/>
          <w:szCs w:val="30"/>
        </w:rPr>
        <w:t>Такие тесты были составлены в форме использования простейших арифметич</w:t>
      </w:r>
      <w:r w:rsidR="001D00AD">
        <w:rPr>
          <w:sz w:val="30"/>
          <w:szCs w:val="30"/>
        </w:rPr>
        <w:t>е</w:t>
      </w:r>
      <w:r w:rsidR="001D00AD">
        <w:rPr>
          <w:sz w:val="30"/>
          <w:szCs w:val="30"/>
        </w:rPr>
        <w:t xml:space="preserve">ских действий с раскрытием скобок, приведением подобных, переносом из одной части равенства в другую, действия с дробями и т.д. Несмотря на свою простоту, такие тесты оказались чрезвычайно востребованными. </w:t>
      </w:r>
    </w:p>
    <w:p w:rsidR="001D00AD" w:rsidRDefault="001D00AD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результате применения указанных методик, удалось повысить ур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вень математической подготовки туркменских студентов, обучающихся на специальности «математика». </w:t>
      </w:r>
    </w:p>
    <w:p w:rsidR="00CD4CDD" w:rsidRDefault="00F23C35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Следует так же отметить, что н</w:t>
      </w:r>
      <w:r w:rsidR="001D00AD">
        <w:rPr>
          <w:sz w:val="30"/>
          <w:szCs w:val="30"/>
        </w:rPr>
        <w:t>емало важным факто</w:t>
      </w:r>
      <w:r w:rsidR="007606EC">
        <w:rPr>
          <w:sz w:val="30"/>
          <w:szCs w:val="30"/>
        </w:rPr>
        <w:t>ро</w:t>
      </w:r>
      <w:r w:rsidR="001D00AD">
        <w:rPr>
          <w:sz w:val="30"/>
          <w:szCs w:val="30"/>
        </w:rPr>
        <w:t>м стимулир</w:t>
      </w:r>
      <w:r w:rsidR="001D00AD">
        <w:rPr>
          <w:sz w:val="30"/>
          <w:szCs w:val="30"/>
        </w:rPr>
        <w:t>о</w:t>
      </w:r>
      <w:r w:rsidR="001D00AD">
        <w:rPr>
          <w:sz w:val="30"/>
          <w:szCs w:val="30"/>
        </w:rPr>
        <w:t>вания процесса обучения, явилась возможная перспектива работы в шк</w:t>
      </w:r>
      <w:r w:rsidR="001D00AD">
        <w:rPr>
          <w:sz w:val="30"/>
          <w:szCs w:val="30"/>
        </w:rPr>
        <w:t>о</w:t>
      </w:r>
      <w:r w:rsidR="001D00AD">
        <w:rPr>
          <w:sz w:val="30"/>
          <w:szCs w:val="30"/>
        </w:rPr>
        <w:t>лах Республики Беларусь студентов факультета математики и технологий программирования</w:t>
      </w:r>
      <w:r>
        <w:rPr>
          <w:sz w:val="30"/>
          <w:szCs w:val="30"/>
        </w:rPr>
        <w:t xml:space="preserve">, обучающихся на специальности «математика» на старших курсах, при условии успешного обучения. </w:t>
      </w:r>
      <w:r w:rsidR="00C520BB">
        <w:rPr>
          <w:sz w:val="30"/>
          <w:szCs w:val="30"/>
        </w:rPr>
        <w:t xml:space="preserve">Вызвала так же </w:t>
      </w:r>
      <w:r w:rsidR="007606EC">
        <w:rPr>
          <w:sz w:val="30"/>
          <w:szCs w:val="30"/>
        </w:rPr>
        <w:t xml:space="preserve">у туркменских студентов </w:t>
      </w:r>
      <w:r w:rsidR="00C520BB">
        <w:rPr>
          <w:sz w:val="30"/>
          <w:szCs w:val="30"/>
        </w:rPr>
        <w:t xml:space="preserve">интерес </w:t>
      </w:r>
      <w:r w:rsidR="007606EC">
        <w:rPr>
          <w:sz w:val="30"/>
          <w:szCs w:val="30"/>
        </w:rPr>
        <w:t xml:space="preserve">и </w:t>
      </w:r>
      <w:r w:rsidR="00C520BB">
        <w:rPr>
          <w:sz w:val="30"/>
          <w:szCs w:val="30"/>
        </w:rPr>
        <w:t xml:space="preserve">возможность в дальнейшем </w:t>
      </w:r>
      <w:r w:rsidR="007606EC">
        <w:rPr>
          <w:sz w:val="30"/>
          <w:szCs w:val="30"/>
        </w:rPr>
        <w:t xml:space="preserve">изменить место жительства и работать в системе образования Республики Беларусь. </w:t>
      </w:r>
      <w:r w:rsidR="00C520B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1D00AD">
        <w:rPr>
          <w:sz w:val="30"/>
          <w:szCs w:val="30"/>
        </w:rPr>
        <w:t xml:space="preserve"> </w:t>
      </w:r>
      <w:r w:rsidR="00840204">
        <w:rPr>
          <w:sz w:val="30"/>
          <w:szCs w:val="30"/>
        </w:rPr>
        <w:t xml:space="preserve"> </w:t>
      </w:r>
      <w:r w:rsidR="00CD4CDD">
        <w:rPr>
          <w:sz w:val="30"/>
          <w:szCs w:val="30"/>
        </w:rPr>
        <w:t xml:space="preserve"> </w:t>
      </w:r>
    </w:p>
    <w:p w:rsidR="00D02BA5" w:rsidRDefault="00D02BA5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F678A2" w:rsidRPr="005076A8" w:rsidRDefault="00BB3D64" w:rsidP="00EC605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B7BEE">
        <w:rPr>
          <w:sz w:val="30"/>
          <w:szCs w:val="30"/>
        </w:rPr>
        <w:t xml:space="preserve">   </w:t>
      </w:r>
      <w:r w:rsidR="003833F6">
        <w:rPr>
          <w:sz w:val="30"/>
          <w:szCs w:val="30"/>
        </w:rPr>
        <w:t xml:space="preserve">     </w:t>
      </w:r>
      <w:r w:rsidR="00A34B64">
        <w:rPr>
          <w:sz w:val="30"/>
          <w:szCs w:val="30"/>
        </w:rPr>
        <w:t xml:space="preserve"> </w:t>
      </w:r>
      <w:r w:rsidR="003D0B05">
        <w:rPr>
          <w:sz w:val="30"/>
          <w:szCs w:val="30"/>
        </w:rPr>
        <w:t xml:space="preserve"> </w:t>
      </w:r>
      <w:r w:rsidR="0045028E">
        <w:rPr>
          <w:sz w:val="30"/>
          <w:szCs w:val="30"/>
        </w:rPr>
        <w:t xml:space="preserve"> </w:t>
      </w:r>
      <w:r w:rsidR="003D0B05">
        <w:rPr>
          <w:sz w:val="30"/>
          <w:szCs w:val="30"/>
        </w:rPr>
        <w:t xml:space="preserve"> </w:t>
      </w:r>
      <w:r w:rsidR="00503D63">
        <w:rPr>
          <w:sz w:val="30"/>
          <w:szCs w:val="30"/>
        </w:rPr>
        <w:t xml:space="preserve">    </w:t>
      </w:r>
      <w:r w:rsidR="00EC6050">
        <w:rPr>
          <w:sz w:val="30"/>
          <w:szCs w:val="30"/>
        </w:rPr>
        <w:t xml:space="preserve">     </w:t>
      </w:r>
      <w:r w:rsidR="00230A72">
        <w:rPr>
          <w:sz w:val="30"/>
          <w:szCs w:val="30"/>
        </w:rPr>
        <w:t xml:space="preserve"> </w:t>
      </w:r>
      <w:r w:rsidR="006F5B20">
        <w:rPr>
          <w:sz w:val="30"/>
          <w:szCs w:val="30"/>
        </w:rPr>
        <w:t xml:space="preserve">  </w:t>
      </w:r>
      <w:r w:rsidR="005076A8">
        <w:rPr>
          <w:sz w:val="30"/>
          <w:szCs w:val="30"/>
        </w:rPr>
        <w:t xml:space="preserve">    </w:t>
      </w:r>
    </w:p>
    <w:p w:rsidR="00F678A2" w:rsidRPr="00F678A2" w:rsidRDefault="00F678A2" w:rsidP="00F678A2">
      <w:pPr>
        <w:ind w:firstLine="567"/>
        <w:rPr>
          <w:b/>
          <w:sz w:val="30"/>
          <w:szCs w:val="30"/>
        </w:rPr>
      </w:pPr>
    </w:p>
    <w:sectPr w:rsidR="00F678A2" w:rsidRPr="00F678A2" w:rsidSect="008250F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FE"/>
    <w:rsid w:val="00060C73"/>
    <w:rsid w:val="00155A69"/>
    <w:rsid w:val="001D00AD"/>
    <w:rsid w:val="00230A72"/>
    <w:rsid w:val="00330C30"/>
    <w:rsid w:val="003833F6"/>
    <w:rsid w:val="003B7BEE"/>
    <w:rsid w:val="003C00B0"/>
    <w:rsid w:val="003D0B05"/>
    <w:rsid w:val="003E1FA0"/>
    <w:rsid w:val="0045028E"/>
    <w:rsid w:val="004A7342"/>
    <w:rsid w:val="004F10CA"/>
    <w:rsid w:val="004F5168"/>
    <w:rsid w:val="00503D63"/>
    <w:rsid w:val="005076A8"/>
    <w:rsid w:val="00601B72"/>
    <w:rsid w:val="00642277"/>
    <w:rsid w:val="006540BD"/>
    <w:rsid w:val="006F20AD"/>
    <w:rsid w:val="006F5B20"/>
    <w:rsid w:val="007606EC"/>
    <w:rsid w:val="0076566F"/>
    <w:rsid w:val="007C3C8A"/>
    <w:rsid w:val="008250FE"/>
    <w:rsid w:val="00840204"/>
    <w:rsid w:val="008478E0"/>
    <w:rsid w:val="008911BA"/>
    <w:rsid w:val="00911885"/>
    <w:rsid w:val="00A06FFE"/>
    <w:rsid w:val="00A34B64"/>
    <w:rsid w:val="00A42249"/>
    <w:rsid w:val="00A51803"/>
    <w:rsid w:val="00A52CE4"/>
    <w:rsid w:val="00A64A1B"/>
    <w:rsid w:val="00B3162A"/>
    <w:rsid w:val="00BB3D64"/>
    <w:rsid w:val="00C23D00"/>
    <w:rsid w:val="00C375FF"/>
    <w:rsid w:val="00C520BB"/>
    <w:rsid w:val="00CC5D83"/>
    <w:rsid w:val="00CD4CDD"/>
    <w:rsid w:val="00D02BA5"/>
    <w:rsid w:val="00DD2476"/>
    <w:rsid w:val="00E412B8"/>
    <w:rsid w:val="00EC6050"/>
    <w:rsid w:val="00EF2D84"/>
    <w:rsid w:val="00F23C35"/>
    <w:rsid w:val="00F678A2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2025-02-04T14:11:00Z</dcterms:created>
  <dcterms:modified xsi:type="dcterms:W3CDTF">2025-02-04T14:11:00Z</dcterms:modified>
</cp:coreProperties>
</file>