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6CF3" w14:textId="1D403750" w:rsidR="009C6F57" w:rsidRDefault="008174BB" w:rsidP="008174BB">
      <w:pPr>
        <w:shd w:val="clear" w:color="auto" w:fill="FFFFFF"/>
        <w:jc w:val="both"/>
        <w:rPr>
          <w:b/>
          <w:i/>
        </w:rPr>
      </w:pPr>
      <w:r w:rsidRPr="00C3075B">
        <w:rPr>
          <w:b/>
          <w:i/>
        </w:rPr>
        <w:t xml:space="preserve">УДК </w:t>
      </w:r>
      <w:r w:rsidR="00C3075B" w:rsidRPr="00C3075B">
        <w:rPr>
          <w:b/>
          <w:i/>
        </w:rPr>
        <w:t>796.41:378.147</w:t>
      </w:r>
    </w:p>
    <w:p w14:paraId="07669AE1" w14:textId="496FB4EE" w:rsidR="008174BB" w:rsidRDefault="008174BB" w:rsidP="008174BB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А</w:t>
      </w:r>
      <w:r w:rsidRPr="008174BB">
        <w:rPr>
          <w:b/>
          <w:i/>
        </w:rPr>
        <w:t xml:space="preserve">. </w:t>
      </w:r>
      <w:r>
        <w:rPr>
          <w:b/>
          <w:i/>
        </w:rPr>
        <w:t>В</w:t>
      </w:r>
      <w:r w:rsidRPr="008174BB">
        <w:rPr>
          <w:b/>
          <w:i/>
        </w:rPr>
        <w:t xml:space="preserve">. </w:t>
      </w:r>
      <w:proofErr w:type="spellStart"/>
      <w:r w:rsidR="00C3075B">
        <w:rPr>
          <w:b/>
          <w:i/>
        </w:rPr>
        <w:t>Юрошкевич</w:t>
      </w:r>
      <w:proofErr w:type="spellEnd"/>
    </w:p>
    <w:p w14:paraId="0D6F5F51" w14:textId="0C071969" w:rsidR="008174BB" w:rsidRPr="008174BB" w:rsidRDefault="008174BB" w:rsidP="008174BB">
      <w:pPr>
        <w:shd w:val="clear" w:color="auto" w:fill="FFFFFF"/>
        <w:jc w:val="both"/>
        <w:rPr>
          <w:i/>
        </w:rPr>
      </w:pPr>
      <w:r w:rsidRPr="008174BB">
        <w:rPr>
          <w:i/>
        </w:rPr>
        <w:t>г. Гомель, ГГУ имени Ф. Скорины</w:t>
      </w:r>
    </w:p>
    <w:p w14:paraId="04A8563C" w14:textId="77777777" w:rsidR="008174BB" w:rsidRPr="008174BB" w:rsidRDefault="008174BB" w:rsidP="003909CE">
      <w:pPr>
        <w:shd w:val="clear" w:color="auto" w:fill="FFFFFF"/>
        <w:jc w:val="center"/>
      </w:pPr>
    </w:p>
    <w:p w14:paraId="665C6A19" w14:textId="4244F3F3" w:rsidR="008174BB" w:rsidRDefault="00C3075B" w:rsidP="003909CE">
      <w:pPr>
        <w:jc w:val="center"/>
        <w:rPr>
          <w:b/>
          <w:bCs/>
        </w:rPr>
      </w:pPr>
      <w:r>
        <w:rPr>
          <w:b/>
        </w:rPr>
        <w:t>ФОРМИРОВАНИЕ ПРОФЕССИОНАЛЬНЫХ КОМПЕТЕНЦИЙ У СТУДЕНТОВ ФАКУЛЬТЕТА ФИЗИЧЕСКОЙ КУЛЬТУРЫ ВО ВРЕМЯ ОБУЧЕНИЯ ГИМНАСТИКЕ И МЕТОДИКЕ ПРЕПОДАВАНИЯ</w:t>
      </w:r>
    </w:p>
    <w:p w14:paraId="4B507416" w14:textId="25BDCD17" w:rsidR="00A43D4A" w:rsidRDefault="00A43D4A" w:rsidP="00CA599D">
      <w:pPr>
        <w:ind w:firstLine="567"/>
        <w:jc w:val="both"/>
        <w:rPr>
          <w:b/>
        </w:rPr>
      </w:pPr>
    </w:p>
    <w:p w14:paraId="104E3556" w14:textId="77777777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Формирование профессиональных компетенций у студентов факультета физической культуры является важной задачей в условиях современного образования. Введение новых образовательных стандартов и требований работодателей требует от будущих специалистов не только теоретических знаний, но и практических навыков, необходимых для успешной профессиональной деятельности. Обучение гимнастике и методике преподавания играет ключевую роль в подготовке квалифицированных педагогов, способных эффективно работать в образовательных учреждениях и спортивных организациях. Современные подходы к обучению, включающие использование инновационных технологий и методов, позволяют значительно повысить качество подготовки студентов и их готовность к профессиональной деятельности.</w:t>
      </w:r>
    </w:p>
    <w:p w14:paraId="72167146" w14:textId="77777777" w:rsidR="00A43D4A" w:rsidRDefault="00A43D4A" w:rsidP="00A43D4A">
      <w:pPr>
        <w:ind w:firstLine="567"/>
        <w:jc w:val="both"/>
        <w:rPr>
          <w:bCs/>
        </w:rPr>
      </w:pPr>
      <w:proofErr w:type="spellStart"/>
      <w:r w:rsidRPr="00A43D4A">
        <w:rPr>
          <w:bCs/>
        </w:rPr>
        <w:t>Правдов</w:t>
      </w:r>
      <w:proofErr w:type="spellEnd"/>
      <w:r w:rsidRPr="00A43D4A">
        <w:rPr>
          <w:bCs/>
        </w:rPr>
        <w:t xml:space="preserve"> М.А. с соавторами </w:t>
      </w:r>
      <w:r w:rsidRPr="00A43D4A">
        <w:rPr>
          <w:bCs/>
        </w:rPr>
        <w:t xml:space="preserve">[1] </w:t>
      </w:r>
      <w:r w:rsidRPr="00A43D4A">
        <w:rPr>
          <w:bCs/>
        </w:rPr>
        <w:t xml:space="preserve">в своей статье рассматривают реализацию компетентностного подхода в подготовке будущих педагогов и анализируют особенности традиционной системы физкультурного образования в вузах России. </w:t>
      </w:r>
    </w:p>
    <w:p w14:paraId="2C70ECCF" w14:textId="77777777" w:rsidR="00A43D4A" w:rsidRDefault="00A43D4A" w:rsidP="00A43D4A">
      <w:pPr>
        <w:ind w:firstLine="567"/>
        <w:jc w:val="both"/>
        <w:rPr>
          <w:bCs/>
        </w:rPr>
      </w:pPr>
      <w:proofErr w:type="spellStart"/>
      <w:r w:rsidRPr="00A43D4A">
        <w:rPr>
          <w:bCs/>
        </w:rPr>
        <w:t>Лавицкая</w:t>
      </w:r>
      <w:proofErr w:type="spellEnd"/>
      <w:r w:rsidRPr="00A43D4A">
        <w:rPr>
          <w:bCs/>
        </w:rPr>
        <w:t xml:space="preserve"> Е.С. </w:t>
      </w:r>
      <w:r w:rsidRPr="00A43D4A">
        <w:rPr>
          <w:bCs/>
        </w:rPr>
        <w:t xml:space="preserve">[2] </w:t>
      </w:r>
      <w:r w:rsidRPr="00A43D4A">
        <w:rPr>
          <w:bCs/>
        </w:rPr>
        <w:t xml:space="preserve">исследует особенности формирования профессиональной компетентности студентов физкультурного профиля на занятиях по спортивным играм и предлагает инновационные подходы к построению процесса профессиональной подготовки. </w:t>
      </w:r>
    </w:p>
    <w:p w14:paraId="4CF106D4" w14:textId="77777777" w:rsid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 xml:space="preserve">Петровский А.М. с соавторами </w:t>
      </w:r>
      <w:r w:rsidRPr="00A43D4A">
        <w:rPr>
          <w:bCs/>
        </w:rPr>
        <w:t xml:space="preserve">[3] </w:t>
      </w:r>
      <w:r w:rsidRPr="00A43D4A">
        <w:rPr>
          <w:bCs/>
        </w:rPr>
        <w:t xml:space="preserve">рассматривают особенности процесса формирования профессиональных компетенций студентов вуза в ходе практического обучения. </w:t>
      </w:r>
    </w:p>
    <w:p w14:paraId="57F82038" w14:textId="473B6726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Таким образом, тема нашего исследования является актуальной и своевременной.</w:t>
      </w:r>
    </w:p>
    <w:p w14:paraId="3A650344" w14:textId="77777777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/>
        </w:rPr>
        <w:t>Цель исследования:</w:t>
      </w:r>
      <w:r w:rsidRPr="00A43D4A">
        <w:rPr>
          <w:bCs/>
        </w:rPr>
        <w:t xml:space="preserve"> разработка и апробация эффективных методов формирования профессиональных компетенций у студентов в процессе обучения гимнастике и методике преподавания.</w:t>
      </w:r>
    </w:p>
    <w:p w14:paraId="32BEEA38" w14:textId="70FC4FB8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/>
        </w:rPr>
        <w:t>Задачи исследования:</w:t>
      </w:r>
      <w:r w:rsidRPr="00A43D4A">
        <w:rPr>
          <w:b/>
        </w:rPr>
        <w:t xml:space="preserve"> </w:t>
      </w:r>
      <w:r w:rsidRPr="00A43D4A">
        <w:t>1</w:t>
      </w:r>
      <w:r w:rsidRPr="00A43D4A">
        <w:rPr>
          <w:bCs/>
        </w:rPr>
        <w:t>. Выявить и определить основные профессиональные компетенции, необходимые для успешной работы в сфере физической культуры и спорта.</w:t>
      </w:r>
    </w:p>
    <w:p w14:paraId="77EC70A9" w14:textId="003E326F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2. Теоретически разработать</w:t>
      </w:r>
      <w:r w:rsidR="00292764">
        <w:rPr>
          <w:bCs/>
        </w:rPr>
        <w:t xml:space="preserve"> авторскую</w:t>
      </w:r>
      <w:r w:rsidRPr="00A43D4A">
        <w:rPr>
          <w:bCs/>
        </w:rPr>
        <w:t xml:space="preserve"> методику формирования профессиональных компетенций у студентов в процессе обучения гимнастике и методике преподавания.</w:t>
      </w:r>
    </w:p>
    <w:p w14:paraId="6D03F55D" w14:textId="6A6FFE86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3. Разработать рекомендации по внедрению эффективных методов формирования профессиональных компетенций в учебный процесс факультета физической культуры.</w:t>
      </w:r>
    </w:p>
    <w:p w14:paraId="537FECF9" w14:textId="0B36E6F5" w:rsidR="00292764" w:rsidRPr="00292764" w:rsidRDefault="00A43D4A" w:rsidP="00292764">
      <w:pPr>
        <w:ind w:firstLine="567"/>
        <w:jc w:val="both"/>
        <w:rPr>
          <w:bCs/>
        </w:rPr>
      </w:pPr>
      <w:r w:rsidRPr="00A43D4A">
        <w:rPr>
          <w:b/>
        </w:rPr>
        <w:t>Результаты исследования.</w:t>
      </w:r>
      <w:r w:rsidRPr="00A43D4A">
        <w:rPr>
          <w:bCs/>
        </w:rPr>
        <w:t xml:space="preserve"> </w:t>
      </w:r>
      <w:r w:rsidR="00292764" w:rsidRPr="00292764">
        <w:rPr>
          <w:bCs/>
        </w:rPr>
        <w:t>Для успешной работы в сфере физической культуры и спорта необходимо определить ключевые профессиональные компетенции, которые должны быть сформированы у студентов факультета физической культуры. Для этого был проведен комплексный анализ, включающий несколько этапов.</w:t>
      </w:r>
    </w:p>
    <w:p w14:paraId="28492907" w14:textId="77777777" w:rsidR="00292764" w:rsidRPr="00292764" w:rsidRDefault="00292764" w:rsidP="00292764">
      <w:pPr>
        <w:ind w:firstLine="567"/>
        <w:jc w:val="both"/>
        <w:rPr>
          <w:bCs/>
        </w:rPr>
      </w:pPr>
      <w:r w:rsidRPr="00292764">
        <w:rPr>
          <w:bCs/>
        </w:rPr>
        <w:t>Первый этап: изучение существующей литературы и нормативных документов. Были проанализированы научные статьи, книги и исследования, посвященные профессиональным компетенциям в области физической культуры и спорта. Также были рассмотрены нормативные документы и образовательные стандарты, регулирующие подготовку специалистов в данной области.</w:t>
      </w:r>
    </w:p>
    <w:p w14:paraId="372E0C60" w14:textId="77777777" w:rsidR="00292764" w:rsidRPr="00292764" w:rsidRDefault="00292764" w:rsidP="00292764">
      <w:pPr>
        <w:ind w:firstLine="567"/>
        <w:jc w:val="both"/>
        <w:rPr>
          <w:bCs/>
        </w:rPr>
      </w:pPr>
      <w:r w:rsidRPr="00292764">
        <w:rPr>
          <w:bCs/>
        </w:rPr>
        <w:t>Второй этап: опросы и интервью с преподавателями, тренерами и специалистами в области физической культуры и спорта. Целью было узнать их мнение о ключевых компетенциях, необходимых для успешной профессиональной деятельности. Также были собраны данные о практическом опыте и требованиях работодателей к выпускникам факультетов физической культуры.</w:t>
      </w:r>
    </w:p>
    <w:p w14:paraId="08E136F9" w14:textId="42C7EF5F" w:rsidR="00CF6BBC" w:rsidRDefault="00292764" w:rsidP="00292764">
      <w:pPr>
        <w:ind w:firstLine="567"/>
        <w:jc w:val="both"/>
        <w:rPr>
          <w:bCs/>
        </w:rPr>
      </w:pPr>
      <w:r w:rsidRPr="00292764">
        <w:rPr>
          <w:bCs/>
        </w:rPr>
        <w:t xml:space="preserve">Третий этап: анализ учебных программ и методических материалов, используемых в образовательных учреждениях. Были определены компетенции, формируемые в процессе </w:t>
      </w:r>
      <w:r w:rsidRPr="00292764">
        <w:rPr>
          <w:bCs/>
        </w:rPr>
        <w:lastRenderedPageBreak/>
        <w:t>обучения гимнастике и методике преподавания. Оценивалось соответствие учебных программ современным требованиям и потребностям рынка труда.</w:t>
      </w:r>
    </w:p>
    <w:p w14:paraId="27C628F0" w14:textId="77777777" w:rsidR="00292764" w:rsidRPr="00292764" w:rsidRDefault="00292764" w:rsidP="00292764">
      <w:pPr>
        <w:ind w:firstLine="567"/>
        <w:jc w:val="both"/>
        <w:rPr>
          <w:bCs/>
        </w:rPr>
      </w:pPr>
      <w:r w:rsidRPr="00292764">
        <w:rPr>
          <w:bCs/>
        </w:rPr>
        <w:t>На основе собранных данных были выделены основные профессиональные компетенции, такие как:</w:t>
      </w:r>
    </w:p>
    <w:p w14:paraId="00DA3168" w14:textId="6E4AFB38" w:rsidR="00A43D4A" w:rsidRPr="00A43D4A" w:rsidRDefault="00CF6BBC" w:rsidP="00A43D4A">
      <w:pPr>
        <w:ind w:firstLine="567"/>
        <w:jc w:val="both"/>
        <w:rPr>
          <w:bCs/>
        </w:rPr>
      </w:pPr>
      <w:r>
        <w:t>–</w:t>
      </w:r>
      <w:r>
        <w:t xml:space="preserve"> п</w:t>
      </w:r>
      <w:r w:rsidR="00A43D4A" w:rsidRPr="00A43D4A">
        <w:rPr>
          <w:bCs/>
        </w:rPr>
        <w:t>едагогические компетенции: умение планировать и проводить занятия, оценивать результаты обучения, адаптировать методики под индивидуальные особенности студентов.</w:t>
      </w:r>
    </w:p>
    <w:p w14:paraId="792662D6" w14:textId="4470B51D" w:rsidR="00A43D4A" w:rsidRPr="00A43D4A" w:rsidRDefault="00CF6BBC" w:rsidP="00A43D4A">
      <w:pPr>
        <w:ind w:firstLine="567"/>
        <w:jc w:val="both"/>
        <w:rPr>
          <w:bCs/>
        </w:rPr>
      </w:pPr>
      <w:r>
        <w:t>–</w:t>
      </w:r>
      <w:r>
        <w:t xml:space="preserve"> м</w:t>
      </w:r>
      <w:r w:rsidR="00A43D4A" w:rsidRPr="00A43D4A">
        <w:rPr>
          <w:bCs/>
        </w:rPr>
        <w:t>етодические компетенции: знание современных методик преподавания гимнастики, умение разрабатывать учебные программы и методические материалы.</w:t>
      </w:r>
    </w:p>
    <w:p w14:paraId="3AADC176" w14:textId="54683136" w:rsidR="00A43D4A" w:rsidRPr="00A43D4A" w:rsidRDefault="00CF6BBC" w:rsidP="00A43D4A">
      <w:pPr>
        <w:ind w:firstLine="567"/>
        <w:jc w:val="both"/>
        <w:rPr>
          <w:bCs/>
        </w:rPr>
      </w:pPr>
      <w:r>
        <w:t>–</w:t>
      </w:r>
      <w:r>
        <w:t xml:space="preserve"> к</w:t>
      </w:r>
      <w:r w:rsidR="00A43D4A" w:rsidRPr="00A43D4A">
        <w:rPr>
          <w:bCs/>
        </w:rPr>
        <w:t>оммуникативные компетенции: умение эффективно взаимодействовать с учащимися, коллегами и родителями, навыки работы в команде.</w:t>
      </w:r>
    </w:p>
    <w:p w14:paraId="57DCF0F7" w14:textId="24AD1420" w:rsidR="00A43D4A" w:rsidRPr="00A43D4A" w:rsidRDefault="00CF6BBC" w:rsidP="00A43D4A">
      <w:pPr>
        <w:ind w:firstLine="567"/>
        <w:jc w:val="both"/>
        <w:rPr>
          <w:bCs/>
        </w:rPr>
      </w:pPr>
      <w:r>
        <w:t>–</w:t>
      </w:r>
      <w:r>
        <w:t xml:space="preserve"> о</w:t>
      </w:r>
      <w:r w:rsidR="00A43D4A" w:rsidRPr="00A43D4A">
        <w:rPr>
          <w:bCs/>
        </w:rPr>
        <w:t>рганизационные компетенции: умение организовывать и проводить спортивные мероприятия, управлять учебным процессом.</w:t>
      </w:r>
    </w:p>
    <w:p w14:paraId="0F822B83" w14:textId="38D07DAA" w:rsidR="00A43D4A" w:rsidRPr="00A43D4A" w:rsidRDefault="00CF6BBC" w:rsidP="00A43D4A">
      <w:pPr>
        <w:ind w:firstLine="567"/>
        <w:jc w:val="both"/>
        <w:rPr>
          <w:bCs/>
        </w:rPr>
      </w:pPr>
      <w:r>
        <w:t>–</w:t>
      </w:r>
      <w:r>
        <w:t xml:space="preserve"> т</w:t>
      </w:r>
      <w:r w:rsidR="00A43D4A" w:rsidRPr="00A43D4A">
        <w:rPr>
          <w:bCs/>
        </w:rPr>
        <w:t>ехнические компетенции: знание и умение использовать современные технологии и оборудование для оценки и мониторинга физической подготовленности.</w:t>
      </w:r>
    </w:p>
    <w:p w14:paraId="1FC091F1" w14:textId="77777777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На заключительном этапе были разработаны рекомендации по формированию и развитию этих компетенций в процессе обучения. Включены предложения по обновлению учебных программ, внедрению современных методик и технологий. Проведенное пилотное исследование подтвердило эффективность разработанных рекомендаций, что позволило внести необходимые корректировки.</w:t>
      </w:r>
    </w:p>
    <w:p w14:paraId="42198A3C" w14:textId="393C9D5E" w:rsidR="00A43D4A" w:rsidRPr="00A43D4A" w:rsidRDefault="00CF6BBC" w:rsidP="00A43D4A">
      <w:pPr>
        <w:ind w:firstLine="567"/>
        <w:jc w:val="both"/>
        <w:rPr>
          <w:bCs/>
        </w:rPr>
      </w:pPr>
      <w:r>
        <w:rPr>
          <w:bCs/>
        </w:rPr>
        <w:t xml:space="preserve">В ходе нашего исследования </w:t>
      </w:r>
      <w:r w:rsidR="00A43D4A" w:rsidRPr="00A43D4A">
        <w:rPr>
          <w:bCs/>
        </w:rPr>
        <w:t xml:space="preserve">была разработана </w:t>
      </w:r>
      <w:r w:rsidR="00A43D4A" w:rsidRPr="00292764">
        <w:rPr>
          <w:bCs/>
        </w:rPr>
        <w:t>авторская методика формирования</w:t>
      </w:r>
      <w:r w:rsidR="00A43D4A" w:rsidRPr="00A43D4A">
        <w:rPr>
          <w:bCs/>
        </w:rPr>
        <w:t xml:space="preserve"> профессиональных компетенций у студентов в процессе обучения гимнастике и методике преподавания. Она</w:t>
      </w:r>
      <w:r w:rsidR="00292764">
        <w:rPr>
          <w:bCs/>
        </w:rPr>
        <w:t xml:space="preserve"> в</w:t>
      </w:r>
      <w:r w:rsidR="00A43D4A" w:rsidRPr="00A43D4A">
        <w:rPr>
          <w:bCs/>
        </w:rPr>
        <w:t>ключа</w:t>
      </w:r>
      <w:r w:rsidR="00292764">
        <w:rPr>
          <w:bCs/>
        </w:rPr>
        <w:t xml:space="preserve">ет </w:t>
      </w:r>
      <w:r w:rsidR="00A43D4A" w:rsidRPr="00A43D4A">
        <w:rPr>
          <w:bCs/>
        </w:rPr>
        <w:t>следующие ключевые компоненты:</w:t>
      </w:r>
    </w:p>
    <w:p w14:paraId="10C90440" w14:textId="658441EE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1. Теоретическая подготовка: лекции и семинары (обеспечивают базовые знания по гимнастике и методике преподавания); изучение нормативных документов (включает образовательные стандарты, методические рекомендации и правила безопасности).</w:t>
      </w:r>
    </w:p>
    <w:p w14:paraId="56BA4C90" w14:textId="1DE22CD7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2. Практическая подготовка: практические занятия (регулярные тренировки и упражнения для отработки техники выполнения гимнастических элементов); методические занятия (практика разработки и проведения уроков гимнастики, включая планирование, проведение и анализ занятий).</w:t>
      </w:r>
    </w:p>
    <w:p w14:paraId="6C63A825" w14:textId="08DF04BB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3. Педагогическая практика: стажировки и практики (работа в школах и спортивных секциях под руководством опытных наставников); анализ и самоанализ (оценка проведенных занятий, выявление сильных и слабых сторон, разработка планов по улучшению).</w:t>
      </w:r>
    </w:p>
    <w:p w14:paraId="32FF5E67" w14:textId="6EC53E7E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 xml:space="preserve">4. Использование современных технологий: технологии носимых устройств (мониторинг физического состояния студентов в реальном времени); видеозаписи и анализ (использование видеозаписей для анализа техники выполнения упражнений и корректировки ошибок); </w:t>
      </w:r>
      <w:proofErr w:type="spellStart"/>
      <w:r w:rsidRPr="00A43D4A">
        <w:rPr>
          <w:bCs/>
        </w:rPr>
        <w:t>нейросетевые</w:t>
      </w:r>
      <w:proofErr w:type="spellEnd"/>
      <w:r w:rsidRPr="00A43D4A">
        <w:rPr>
          <w:bCs/>
        </w:rPr>
        <w:t xml:space="preserve"> модели и машинное обучение (анализ больших объемов данных для прогнозирования результатов и индивидуализации тренировок).</w:t>
      </w:r>
    </w:p>
    <w:p w14:paraId="591A8B2D" w14:textId="1FFB4955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5. Коммуникативные навыки: тренинги по коммуникации (развитие навыков эффективного общения с учащимися, коллегами и родителями), работа в команде (участие в групповых проектах и мероприятиях для развития навыков командной работы).</w:t>
      </w:r>
    </w:p>
    <w:p w14:paraId="211251C1" w14:textId="0639088A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6. Организационные навыки: организация мероприятий (планирование и проведение спортивных мероприятий и соревнований), управление учебным процессом (навыки планирования и организации учебного процесса, управление временем и ресурсами).</w:t>
      </w:r>
    </w:p>
    <w:p w14:paraId="13DCA517" w14:textId="77777777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Важными направлениями в разработанной авторской методике формирования профессиональных компетенций у студентов являются:</w:t>
      </w:r>
    </w:p>
    <w:p w14:paraId="7633C0E9" w14:textId="5509549F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1. Теоретические знания подкрепляются практическими занятиями, что обеспечивает глубокое понимание предмета.</w:t>
      </w:r>
    </w:p>
    <w:p w14:paraId="586BBE57" w14:textId="62004455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2. Практика в реальных условиях помогает применять методические знания на практике.</w:t>
      </w:r>
    </w:p>
    <w:p w14:paraId="082C0886" w14:textId="3F4A5249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3. Современные технологии помогают улучшить качество обучения и мониторинга, обеспечивая обратную связь и возможность корректировки.</w:t>
      </w:r>
    </w:p>
    <w:p w14:paraId="3AB80297" w14:textId="21439975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Cs/>
        </w:rPr>
        <w:t>4. Эффективное общение и организация образовательного процесса способствуют успешной профессиональной деятельности.</w:t>
      </w:r>
    </w:p>
    <w:p w14:paraId="2996AAD1" w14:textId="77777777" w:rsidR="00A43D4A" w:rsidRPr="00A43D4A" w:rsidRDefault="00A43D4A" w:rsidP="0045496D">
      <w:pPr>
        <w:ind w:firstLine="567"/>
        <w:jc w:val="both"/>
        <w:rPr>
          <w:bCs/>
        </w:rPr>
      </w:pPr>
      <w:r w:rsidRPr="00A43D4A">
        <w:rPr>
          <w:bCs/>
        </w:rPr>
        <w:lastRenderedPageBreak/>
        <w:t>Эти компоненты и элементы методики взаимосвязаны и дополняют друг друга, обеспечивая комплексный подход к формированию профессиональных компетенций у студентов факультета физической культуры.</w:t>
      </w:r>
    </w:p>
    <w:p w14:paraId="1385850D" w14:textId="77777777" w:rsidR="00292764" w:rsidRPr="00292764" w:rsidRDefault="00292764" w:rsidP="00292764">
      <w:pPr>
        <w:shd w:val="clear" w:color="auto" w:fill="FFFFFF"/>
        <w:ind w:firstLine="567"/>
        <w:jc w:val="both"/>
        <w:rPr>
          <w:bCs/>
        </w:rPr>
      </w:pPr>
      <w:r w:rsidRPr="00292764">
        <w:rPr>
          <w:bCs/>
        </w:rPr>
        <w:t>Для внедрения эффективных методов формирования профессиональных компетенций в учебный процесс факультета физической культуры необходимо интегрировать теорию и практику. Это можно сделать путем комбинирования теоретических лекций с практическими занятиями, что позволит студентам закрепить знания на практике. Важно включать в учебный процесс практико-ориентированные задания, имитирующие реальные профессиональные ситуации.</w:t>
      </w:r>
    </w:p>
    <w:p w14:paraId="3F02A656" w14:textId="77777777" w:rsidR="00292764" w:rsidRPr="00292764" w:rsidRDefault="00292764" w:rsidP="00292764">
      <w:pPr>
        <w:shd w:val="clear" w:color="auto" w:fill="FFFFFF"/>
        <w:ind w:firstLine="567"/>
        <w:jc w:val="both"/>
        <w:rPr>
          <w:bCs/>
        </w:rPr>
      </w:pPr>
      <w:r w:rsidRPr="00292764">
        <w:rPr>
          <w:bCs/>
        </w:rPr>
        <w:t>Современные технологии играют ключевую роль в повышении качества обучения. Применение видеозаписей для анализа техники выполнения упражнений и корректировки ошибок, использование фитнес-</w:t>
      </w:r>
      <w:proofErr w:type="spellStart"/>
      <w:r w:rsidRPr="00292764">
        <w:rPr>
          <w:bCs/>
        </w:rPr>
        <w:t>трекеров</w:t>
      </w:r>
      <w:proofErr w:type="spellEnd"/>
      <w:r w:rsidRPr="00292764">
        <w:rPr>
          <w:bCs/>
        </w:rPr>
        <w:t xml:space="preserve"> и смарт-часов для мониторинга физического состояния студентов в реальном времени, а также внедрение виртуальных тренажеров и симуляторов для отработки навыков в безопасной среде значительно улучшат учебный процесс.</w:t>
      </w:r>
    </w:p>
    <w:p w14:paraId="0CE638A2" w14:textId="77777777" w:rsidR="00292764" w:rsidRPr="00292764" w:rsidRDefault="00292764" w:rsidP="00292764">
      <w:pPr>
        <w:shd w:val="clear" w:color="auto" w:fill="FFFFFF"/>
        <w:ind w:firstLine="567"/>
        <w:jc w:val="both"/>
        <w:rPr>
          <w:bCs/>
        </w:rPr>
      </w:pPr>
      <w:r w:rsidRPr="00292764">
        <w:rPr>
          <w:bCs/>
        </w:rPr>
        <w:t>Активные и интерактивные методы обучения, такие как групповые проекты, дискуссии и дебаты, а также интерактивные семинары и мастер-классы, способствуют активному вовлечению студентов в учебный процесс и развитию их критического мышления и коммуникативных навыков.</w:t>
      </w:r>
    </w:p>
    <w:p w14:paraId="544B375C" w14:textId="77777777" w:rsidR="00292764" w:rsidRPr="00292764" w:rsidRDefault="00292764" w:rsidP="00292764">
      <w:pPr>
        <w:shd w:val="clear" w:color="auto" w:fill="FFFFFF"/>
        <w:ind w:firstLine="567"/>
        <w:jc w:val="both"/>
        <w:rPr>
          <w:bCs/>
        </w:rPr>
      </w:pPr>
      <w:r w:rsidRPr="00292764">
        <w:rPr>
          <w:bCs/>
        </w:rPr>
        <w:t>Педагогическая практика и стажировки являются неотъемлемой частью подготовки студентов. Организация стажировок и практик под руководством опытных наставников позволяет применять теоретические знания на практике. Регулярное получение обратной связи от наставников и проведение самоанализа помогают выявить сильные и слабые стороны студентов.</w:t>
      </w:r>
    </w:p>
    <w:p w14:paraId="2948AEE0" w14:textId="77777777" w:rsidR="00292764" w:rsidRPr="00292764" w:rsidRDefault="00292764" w:rsidP="00292764">
      <w:pPr>
        <w:shd w:val="clear" w:color="auto" w:fill="FFFFFF"/>
        <w:ind w:firstLine="567"/>
        <w:jc w:val="both"/>
        <w:rPr>
          <w:bCs/>
        </w:rPr>
      </w:pPr>
      <w:r w:rsidRPr="00292764">
        <w:rPr>
          <w:bCs/>
        </w:rPr>
        <w:t>Развитие коммуникативных и организационных навыков также важно для успешной профессиональной деятельности. Проведение тренингов и семинаров по развитию навыков эффективного общения и взаимодействия, а также включение в учебный процесс организации спортивных мероприятий и соревнований способствуют развитию этих навыков.</w:t>
      </w:r>
    </w:p>
    <w:p w14:paraId="3E1F08EB" w14:textId="77777777" w:rsidR="00292764" w:rsidRPr="00292764" w:rsidRDefault="00292764" w:rsidP="00292764">
      <w:pPr>
        <w:shd w:val="clear" w:color="auto" w:fill="FFFFFF"/>
        <w:ind w:firstLine="567"/>
        <w:jc w:val="both"/>
        <w:rPr>
          <w:bCs/>
        </w:rPr>
      </w:pPr>
      <w:r w:rsidRPr="00292764">
        <w:rPr>
          <w:bCs/>
        </w:rPr>
        <w:t>Учебные программы должны регулярно обновляться с учетом современных требований и тенденций в сфере физической культуры и спорта. Важно включать в них инновационные методики и технологии обучения. Регулярная оценка уровня сформированности профессиональных компетенций у студентов и постоянный мониторинг учебного процесса с внесением необходимых корректировок помогут повысить его эффективность.</w:t>
      </w:r>
    </w:p>
    <w:p w14:paraId="41555FF3" w14:textId="459B5B2F" w:rsidR="0045496D" w:rsidRDefault="00292764" w:rsidP="00292764">
      <w:pPr>
        <w:shd w:val="clear" w:color="auto" w:fill="FFFFFF"/>
        <w:ind w:firstLine="567"/>
        <w:jc w:val="both"/>
        <w:rPr>
          <w:b/>
        </w:rPr>
      </w:pPr>
      <w:r w:rsidRPr="00292764">
        <w:rPr>
          <w:bCs/>
        </w:rPr>
        <w:t>Эти рекомендации помогут создать эффективную систему формирования профессиональных компетенций у студентов факультета физической культуры, что повысит качество их подготовки и готовность к профессиональной деятельности.</w:t>
      </w:r>
    </w:p>
    <w:p w14:paraId="40BDCF89" w14:textId="77777777" w:rsidR="00292764" w:rsidRDefault="00292764" w:rsidP="0045496D">
      <w:pPr>
        <w:shd w:val="clear" w:color="auto" w:fill="FFFFFF"/>
        <w:jc w:val="center"/>
        <w:rPr>
          <w:b/>
        </w:rPr>
      </w:pPr>
    </w:p>
    <w:p w14:paraId="32C19A6F" w14:textId="5255CD9D" w:rsidR="00C17B1F" w:rsidRPr="00C17B1F" w:rsidRDefault="00C17B1F" w:rsidP="0045496D">
      <w:pPr>
        <w:shd w:val="clear" w:color="auto" w:fill="FFFFFF"/>
        <w:jc w:val="center"/>
        <w:rPr>
          <w:b/>
        </w:rPr>
      </w:pPr>
      <w:r w:rsidRPr="00C17B1F">
        <w:rPr>
          <w:b/>
        </w:rPr>
        <w:t>Литература</w:t>
      </w:r>
    </w:p>
    <w:p w14:paraId="7DCAE8BB" w14:textId="01299E66" w:rsidR="00180F26" w:rsidRDefault="00180F26" w:rsidP="0045496D">
      <w:pPr>
        <w:jc w:val="both"/>
      </w:pPr>
    </w:p>
    <w:p w14:paraId="439CD536" w14:textId="3B875BC5" w:rsidR="00CF6BBC" w:rsidRDefault="00CF6BBC" w:rsidP="00CF6BBC">
      <w:pPr>
        <w:ind w:firstLine="567"/>
        <w:jc w:val="both"/>
      </w:pPr>
      <w:r>
        <w:t xml:space="preserve">1. </w:t>
      </w:r>
      <w:proofErr w:type="spellStart"/>
      <w:r>
        <w:t>Правдов</w:t>
      </w:r>
      <w:proofErr w:type="spellEnd"/>
      <w:r>
        <w:t xml:space="preserve">, М.А. Формирование профессиональных компетенций у студентов факультета физической культуры педагогического ВУЗа на основе проведения конкурсов профессионального мастерства / М.А. </w:t>
      </w:r>
      <w:proofErr w:type="spellStart"/>
      <w:r>
        <w:t>Правдов</w:t>
      </w:r>
      <w:proofErr w:type="spellEnd"/>
      <w:r>
        <w:t xml:space="preserve">, Н.Б. Павлюк, Д.М. </w:t>
      </w:r>
      <w:proofErr w:type="spellStart"/>
      <w:r>
        <w:t>Правдов</w:t>
      </w:r>
      <w:proofErr w:type="spellEnd"/>
      <w:r>
        <w:t>, А.В. Корнев // Современные исследования социальных проблем (электронный научный журнал). – 2012. – №9 (17). – С. 1</w:t>
      </w:r>
      <w:r>
        <w:t>–</w:t>
      </w:r>
      <w:r>
        <w:t>10.</w:t>
      </w:r>
    </w:p>
    <w:p w14:paraId="58E6D889" w14:textId="4A87D715" w:rsidR="00CF6BBC" w:rsidRDefault="00CF6BBC" w:rsidP="00CF6BBC">
      <w:pPr>
        <w:ind w:firstLine="567"/>
        <w:jc w:val="both"/>
      </w:pPr>
      <w:r>
        <w:t xml:space="preserve">2. </w:t>
      </w:r>
      <w:proofErr w:type="spellStart"/>
      <w:r>
        <w:t>Лавицкая</w:t>
      </w:r>
      <w:proofErr w:type="spellEnd"/>
      <w:r>
        <w:t xml:space="preserve">, Е.С. Особенности формирования профессиональной компетентности студентов физкультурного профиля на занятиях по спортивным играм / Е.С. </w:t>
      </w:r>
      <w:proofErr w:type="spellStart"/>
      <w:r>
        <w:t>Лавицкая</w:t>
      </w:r>
      <w:proofErr w:type="spellEnd"/>
      <w:r>
        <w:t xml:space="preserve"> // Молодой ученый. – 2015. – № 11 (91). – С. 600–604.</w:t>
      </w:r>
    </w:p>
    <w:p w14:paraId="5D8C77DE" w14:textId="1084423B" w:rsidR="00CF6BBC" w:rsidRDefault="00CF6BBC" w:rsidP="00292764">
      <w:pPr>
        <w:ind w:firstLine="567"/>
        <w:jc w:val="both"/>
      </w:pPr>
      <w:r>
        <w:t>3. Петровский, А.М. Формирование профессиональных компетенций студентов вуза в ходе практического обучения / А.М. Петровский, Ж.В. Смирнова, О.И. Ваганова // Проблемы современного педагогического образования. – 2018. – № 59-3. – С. 213–216</w:t>
      </w:r>
      <w:r>
        <w:t>.</w:t>
      </w:r>
    </w:p>
    <w:sectPr w:rsidR="00CF6BBC" w:rsidSect="008174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E23BB"/>
    <w:multiLevelType w:val="hybridMultilevel"/>
    <w:tmpl w:val="5E8EC05A"/>
    <w:lvl w:ilvl="0" w:tplc="A4D86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BB"/>
    <w:rsid w:val="00020A1E"/>
    <w:rsid w:val="000A4497"/>
    <w:rsid w:val="00180F26"/>
    <w:rsid w:val="001811C2"/>
    <w:rsid w:val="00244854"/>
    <w:rsid w:val="002726E8"/>
    <w:rsid w:val="00292764"/>
    <w:rsid w:val="002E444B"/>
    <w:rsid w:val="003226CB"/>
    <w:rsid w:val="00337B70"/>
    <w:rsid w:val="003909CE"/>
    <w:rsid w:val="00391129"/>
    <w:rsid w:val="0045496D"/>
    <w:rsid w:val="00475F7F"/>
    <w:rsid w:val="004C3FD0"/>
    <w:rsid w:val="004C7B2C"/>
    <w:rsid w:val="00560450"/>
    <w:rsid w:val="00594947"/>
    <w:rsid w:val="005B551A"/>
    <w:rsid w:val="005C510D"/>
    <w:rsid w:val="008174BB"/>
    <w:rsid w:val="00896BDB"/>
    <w:rsid w:val="00953272"/>
    <w:rsid w:val="009C6F57"/>
    <w:rsid w:val="009F6173"/>
    <w:rsid w:val="00A43D4A"/>
    <w:rsid w:val="00AE3628"/>
    <w:rsid w:val="00AF0FAF"/>
    <w:rsid w:val="00B9636E"/>
    <w:rsid w:val="00C17B1F"/>
    <w:rsid w:val="00C3075B"/>
    <w:rsid w:val="00C30FE4"/>
    <w:rsid w:val="00CA599D"/>
    <w:rsid w:val="00CF6BBC"/>
    <w:rsid w:val="00D70BB2"/>
    <w:rsid w:val="00E40737"/>
    <w:rsid w:val="00ED7CE7"/>
    <w:rsid w:val="00FA1B35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8C63"/>
  <w15:chartTrackingRefBased/>
  <w15:docId w15:val="{29DF5B53-DCDE-40F0-82A2-E31A59B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095F-14F8-411C-9AED-5DC5382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2025-01-11T20:21:00Z</dcterms:created>
  <dcterms:modified xsi:type="dcterms:W3CDTF">2025-01-11T21:16:00Z</dcterms:modified>
</cp:coreProperties>
</file>