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УДК 37.017.4:316.75:37.091.4</w:t>
      </w:r>
    </w:p>
    <w:p>
      <w:pPr>
        <w:pStyle w:val="para1"/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В.В. Химаков</w:t>
      </w:r>
    </w:p>
    <w:p>
      <w:pPr>
        <w:pStyle w:val="para1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г. Гомель, ГГУ имени Ф. Скорины</w:t>
      </w:r>
    </w:p>
    <w:p>
      <w:pPr>
        <w:pStyle w:val="para1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</w:r>
    </w:p>
    <w:p>
      <w:pPr>
        <w:pStyle w:val="para1"/>
        <w:spacing/>
        <w:jc w:val="center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fill="ffffff"/>
          <w:lang w:val="ru-ru"/>
        </w:rPr>
        <w:t xml:space="preserve">ВОСПИТАТЕЛЬНАЯ И ИДЕОЛОГИЧЕСКАЯ РАБОТА </w:t>
      </w:r>
    </w:p>
    <w:p>
      <w:pPr>
        <w:pStyle w:val="para1"/>
        <w:spacing/>
        <w:jc w:val="center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fill="ffffff"/>
          <w:lang w:val="ru-ru"/>
        </w:rPr>
        <w:t>В ОБРАЗОВАТЕЛЬНОЙ СИСТЕМЕ</w:t>
      </w:r>
    </w:p>
    <w:p>
      <w:pPr>
        <w:pStyle w:val="para1"/>
        <w:spacing/>
        <w:jc w:val="center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fill="ffffff"/>
          <w:lang w:val="ru-ru"/>
        </w:rPr>
      </w:r>
    </w:p>
    <w:p>
      <w:pPr>
        <w:pStyle w:val="para1"/>
        <w:ind w:firstLine="567"/>
        <w:spacing/>
        <w:jc w:val="both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 xml:space="preserve">Воспитание </w:t>
      </w:r>
      <w:r>
        <w:rPr>
          <w:rFonts w:ascii="Times New Roman" w:hAnsi="Times New Roman" w:cs="Times New Roman"/>
          <w:color w:val="000000"/>
          <w:sz w:val="30"/>
          <w:szCs w:val="30"/>
          <w:shd w:val="clear" w:fill="ffffff"/>
          <w:lang w:val="ru-ru"/>
        </w:rPr>
        <w:t xml:space="preserve">‒ 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 xml:space="preserve">процесс, который формирует и развивает личность человека через целенаправленные внешние воздействия и самовоспитание. По одной из популярных сегодня концепций, воспитание представляет собой цепочку взаимосвязанных ситуаций, где каждая основывается на результатах предыдущей. </w:t>
      </w:r>
    </w:p>
    <w:p>
      <w:pPr>
        <w:pStyle w:val="para1"/>
        <w:ind w:firstLine="567"/>
        <w:spacing/>
        <w:jc w:val="both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 xml:space="preserve">Развиваются не только сами обучающиеся и воспитательная деятельность, но и целостный объект, являющийся системой, которая превосходит простую сумму её компонентов. Это позволяет избежать одностороннего подхода к пониманию образования. </w:t>
      </w:r>
    </w:p>
    <w:p>
      <w:pPr>
        <w:pStyle w:val="para1"/>
        <w:ind w:firstLine="567"/>
        <w:spacing/>
        <w:jc w:val="both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 xml:space="preserve">Воспитательная работа преподавателей, классных руководителей и коллективов </w:t>
      </w:r>
      <w:r>
        <w:rPr>
          <w:rFonts w:ascii="Times New Roman" w:hAnsi="Times New Roman" w:cs="Times New Roman"/>
          <w:color w:val="000000"/>
          <w:sz w:val="30"/>
          <w:szCs w:val="30"/>
          <w:shd w:val="clear" w:fill="ffffff"/>
          <w:lang w:val="ru-ru"/>
        </w:rPr>
        <w:t>‒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 xml:space="preserve"> это часть процесса воспитания. </w:t>
      </w:r>
    </w:p>
    <w:p>
      <w:pPr>
        <w:pStyle w:val="para1"/>
        <w:ind w:firstLine="567"/>
        <w:spacing/>
        <w:jc w:val="both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color w:val="000000"/>
          <w:sz w:val="30"/>
          <w:szCs w:val="30"/>
          <w:shd w:val="clear" w:fill="ffffff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shd w:val="clear" w:fill="ffffff"/>
        </w:rPr>
        <w:t>В настоящее время в нашей стране значительно возрос научный интерес к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>феноменам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>самообразовани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>я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 xml:space="preserve"> и культур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>ы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 xml:space="preserve"> в 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>молодёжных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 xml:space="preserve"> объединениях, таких как Белорусский республиканский союз 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>молодёжи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 xml:space="preserve"> (БРСМ).</w:t>
      </w:r>
      <w:r>
        <w:rPr>
          <w:rFonts w:ascii="Times New Roman" w:hAnsi="Times New Roman" w:cs="Times New Roman"/>
          <w:color w:val="000000"/>
          <w:sz w:val="30"/>
          <w:szCs w:val="30"/>
          <w:shd w:val="clear" w:fill="ffffff"/>
          <w:lang w:val="ru-ru"/>
        </w:rPr>
      </w:r>
    </w:p>
    <w:p>
      <w:pPr>
        <w:pStyle w:val="para1"/>
        <w:ind w:firstLine="567"/>
        <w:spacing/>
        <w:jc w:val="both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color w:val="000000"/>
          <w:sz w:val="30"/>
          <w:szCs w:val="30"/>
          <w:shd w:val="clear" w:fill="ffffff"/>
        </w:rPr>
      </w:pPr>
      <w:r>
        <w:rPr>
          <w:rFonts w:ascii="Times New Roman" w:hAnsi="Times New Roman"/>
          <w:color w:val="000000"/>
          <w:sz w:val="30"/>
          <w:szCs w:val="30"/>
          <w:shd w:val="clear" w:fill="ffffff"/>
        </w:rPr>
        <w:t>БРСМ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 xml:space="preserve">и студенческие организации играют значительную роль в воспитании 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>молодёжи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>, оказывая влияние на различные аспекты их жизни и развития. Они активно способствуют формированию у молодых людей активной гражданской позиции и патриотизма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>, возникающие из концепции взаимосвязи идеологической работы и образовательного процесса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 xml:space="preserve">. </w:t>
      </w:r>
    </w:p>
    <w:p>
      <w:pPr>
        <w:pStyle w:val="para1"/>
        <w:ind w:firstLine="567"/>
        <w:spacing/>
        <w:jc w:val="both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color w:val="000000"/>
          <w:sz w:val="30"/>
          <w:szCs w:val="30"/>
          <w:shd w:val="clear" w:fill="ffffff"/>
        </w:rPr>
      </w:pPr>
      <w:r>
        <w:rPr>
          <w:rFonts w:ascii="Times New Roman" w:hAnsi="Times New Roman"/>
          <w:color w:val="000000"/>
          <w:sz w:val="30"/>
          <w:szCs w:val="30"/>
          <w:shd w:val="clear" w:fill="ffffff"/>
        </w:rPr>
        <w:t xml:space="preserve">Кроме того, БРСМ поддерживает талантливую и 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>одарённую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>молодёжь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>, помогая раскры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>ва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>ть их потенциал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>,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 xml:space="preserve"> и реализо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>вы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 xml:space="preserve">вать свои способности. Важным элементом работы организаций является пропаганда здорового образа жизни и развитие 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>волонтёрского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 xml:space="preserve"> движения, что способствует вовлечению 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>молодых людей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 xml:space="preserve"> в активную общественную жизнь и укреплению их здоровья.</w:t>
      </w:r>
    </w:p>
    <w:p>
      <w:pPr>
        <w:pStyle w:val="para1"/>
        <w:ind w:firstLine="567"/>
        <w:spacing/>
        <w:jc w:val="both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color w:val="000000"/>
          <w:sz w:val="30"/>
          <w:szCs w:val="30"/>
          <w:shd w:val="clear" w:fill="ffffff"/>
        </w:rPr>
      </w:pPr>
      <w:r>
        <w:rPr>
          <w:rFonts w:ascii="Times New Roman" w:hAnsi="Times New Roman"/>
          <w:color w:val="000000"/>
          <w:sz w:val="30"/>
          <w:szCs w:val="30"/>
          <w:shd w:val="clear" w:fill="ffffff"/>
        </w:rPr>
        <w:t>В условиях современного общества воспитание рассматривается как одна из ключевых стратегических задач образовательной системы. В настоящее время формируются основы для обновления содержания воспитания с целью развития образцов гражданского поведения.</w:t>
      </w:r>
    </w:p>
    <w:p>
      <w:pPr>
        <w:pStyle w:val="para1"/>
        <w:ind w:firstLine="567"/>
        <w:spacing/>
        <w:jc w:val="both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color w:val="000000"/>
          <w:sz w:val="30"/>
          <w:szCs w:val="30"/>
          <w:shd w:val="clear" w:fill="ffffff"/>
        </w:rPr>
      </w:pPr>
      <w:r>
        <w:rPr>
          <w:rFonts w:ascii="Times New Roman" w:hAnsi="Times New Roman"/>
          <w:color w:val="000000"/>
          <w:sz w:val="30"/>
          <w:szCs w:val="30"/>
          <w:shd w:val="clear" w:fill="ffffff"/>
        </w:rPr>
        <w:t xml:space="preserve">Программа развития воспитания в системе образования направлена на укрепление и развитие воспитательных функций всех образовательных учреждений. Она также стремится расширить состав участников воспитания, координировать их усилия, улучшить взаимодействие между 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>семьёй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 xml:space="preserve"> и образовательными учреждениями. Цели включают развитие демократического стиля управления воспитательным процессом, использование отечественных традиций и современных достижений в области воспитания, а также активное внедрение новейших педагогических практик и развитие гуманистических принципов.</w:t>
      </w:r>
    </w:p>
    <w:p>
      <w:pPr>
        <w:pStyle w:val="para1"/>
        <w:ind w:firstLine="567"/>
        <w:spacing/>
        <w:jc w:val="both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color w:val="000000"/>
          <w:sz w:val="30"/>
          <w:szCs w:val="30"/>
          <w:shd w:val="clear" w:fill="ffffff"/>
        </w:rPr>
      </w:pPr>
      <w:r>
        <w:rPr>
          <w:rFonts w:ascii="Times New Roman" w:hAnsi="Times New Roman"/>
          <w:color w:val="000000"/>
          <w:sz w:val="30"/>
          <w:szCs w:val="30"/>
          <w:shd w:val="clear" w:fill="ffffff"/>
        </w:rPr>
        <w:t>Воспитание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 xml:space="preserve">, в том числе и идеологическое, 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>является ключевым элементом и инструментом прогрессивного развития общества, отражая процесс непрерывной смены поколений. Это подразумевает целенаправленное создание условий (как материальных, так и организационных), направленных на развитие личности.</w:t>
      </w:r>
    </w:p>
    <w:p>
      <w:pPr>
        <w:pStyle w:val="para1"/>
        <w:ind w:firstLine="567"/>
        <w:spacing/>
        <w:jc w:val="both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color w:val="333333"/>
          <w:sz w:val="30"/>
          <w:szCs w:val="30"/>
          <w:shd w:val="clear" w:fill="ffffff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shd w:val="clear" w:fill="ffffff"/>
        </w:rPr>
        <w:t>Основные цели идеологической и воспитательной работы в современное время включают: подготовку обучающихся как личностей, сочетающих высокие профессиональные и нравственные качества; формирование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 xml:space="preserve"> к</w:t>
      </w:r>
      <w:r>
        <w:rPr>
          <w:rFonts w:ascii="Times New Roman" w:hAnsi="Times New Roman"/>
          <w:color w:val="000000"/>
          <w:sz w:val="30"/>
          <w:szCs w:val="30"/>
          <w:shd w:val="clear" w:fill="ffffff"/>
        </w:rPr>
        <w:t>аждый учащийся демонстрирует активную жизненную позицию, проявляя ответственность и участие в принятии и реализации коллективных решений.</w:t>
      </w:r>
      <w:r>
        <w:rPr>
          <w:rFonts w:ascii="Times New Roman" w:hAnsi="Times New Roman"/>
          <w:color w:val="000000"/>
          <w:sz w:val="30"/>
          <w:szCs w:val="30"/>
          <w:shd w:val="clear" w:fill="ffffff"/>
          <w:lang w:val="ru-ru"/>
        </w:rPr>
        <w:t xml:space="preserve"> </w:t>
      </w:r>
      <w:r>
        <w:rPr>
          <w:rFonts w:ascii="Times New Roman" w:hAnsi="Times New Roman"/>
          <w:color w:val="333333"/>
          <w:sz w:val="30"/>
          <w:szCs w:val="30"/>
          <w:shd w:val="clear" w:fill="ffffff"/>
          <w:lang w:val="ru-ru"/>
        </w:rPr>
        <w:t>Задачи, стоящие перед процессом воспитания, могут быть решены разнообразными путями. Их успешность зависит от таких факторов, как комплексное использование методов, приёмов и воспитательных средств, учёт индивидуальных особенностей учащихся, а также условия и обстоятельства проведения воспитательных мероприятий.</w:t>
      </w:r>
      <w:r>
        <w:rPr>
          <w:rFonts w:ascii="Times New Roman" w:hAnsi="Times New Roman"/>
          <w:color w:val="333333"/>
          <w:sz w:val="30"/>
          <w:szCs w:val="30"/>
          <w:shd w:val="clear" w:fill="ffffff"/>
          <w:lang w:val="ru-ru"/>
        </w:rPr>
      </w:r>
    </w:p>
    <w:p>
      <w:pPr>
        <w:pStyle w:val="para1"/>
        <w:ind w:firstLine="567"/>
        <w:spacing/>
        <w:jc w:val="both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color w:val="333333"/>
          <w:sz w:val="30"/>
          <w:szCs w:val="30"/>
          <w:shd w:val="clear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fill="ffffff"/>
          <w:lang w:val="ru-ru"/>
        </w:rPr>
        <w:t>Таким образом, идеологическое в</w:t>
      </w:r>
      <w:r>
        <w:rPr>
          <w:rFonts w:ascii="Times New Roman" w:hAnsi="Times New Roman" w:cs="Times New Roman"/>
          <w:color w:val="000000"/>
          <w:sz w:val="30"/>
          <w:szCs w:val="30"/>
          <w:shd w:val="clear" w:fill="ffffff"/>
        </w:rPr>
        <w:t>оспитание и обуче</w:t>
      </w:r>
      <w:r>
        <w:rPr>
          <w:rFonts w:ascii="Times New Roman" w:hAnsi="Times New Roman" w:cs="Times New Roman"/>
          <w:color w:val="000000"/>
          <w:sz w:val="30"/>
          <w:szCs w:val="30"/>
          <w:shd w:val="clear" w:fill="ffffff"/>
          <w:lang w:val="ru-ru"/>
        </w:rPr>
        <w:t xml:space="preserve">ние </w:t>
      </w:r>
      <w:r>
        <w:rPr>
          <w:rFonts w:ascii="Times New Roman" w:hAnsi="Times New Roman" w:cs="Times New Roman"/>
          <w:color w:val="000000"/>
          <w:sz w:val="30"/>
          <w:szCs w:val="30"/>
          <w:shd w:val="clear" w:fill="ffffff"/>
        </w:rPr>
        <w:t xml:space="preserve">– неразрывно связанные и взаимообусловленные процессы. Их </w:t>
      </w:r>
      <w:r>
        <w:rPr>
          <w:rFonts w:ascii="Times New Roman" w:hAnsi="Times New Roman" w:cs="Times New Roman"/>
          <w:color w:val="000000"/>
          <w:sz w:val="30"/>
          <w:szCs w:val="30"/>
          <w:shd w:val="clear" w:fill="ffffff"/>
          <w:lang w:val="ru-ru"/>
        </w:rPr>
        <w:t xml:space="preserve">совокупность </w:t>
      </w:r>
      <w:r>
        <w:rPr>
          <w:rFonts w:ascii="Times New Roman" w:hAnsi="Times New Roman" w:cs="Times New Roman"/>
          <w:color w:val="000000"/>
          <w:sz w:val="30"/>
          <w:szCs w:val="30"/>
          <w:shd w:val="clear" w:fill="ffffff"/>
        </w:rPr>
        <w:t>нельзя игнорировать и противопоставлять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fill="ffffff"/>
          <w:lang w:val="ru-ru"/>
        </w:rPr>
        <w:t xml:space="preserve"> их между собой</w:t>
      </w:r>
      <w:r>
        <w:rPr>
          <w:rFonts w:ascii="Times New Roman" w:hAnsi="Times New Roman" w:cs="Times New Roman"/>
          <w:color w:val="000000"/>
          <w:sz w:val="30"/>
          <w:szCs w:val="30"/>
          <w:shd w:val="clear" w:fill="ffffff"/>
        </w:rPr>
        <w:t xml:space="preserve">. В процессе обучения происходит воспитание важных качеств личности: трудолюбие, высокая организованность, </w:t>
      </w:r>
      <w:r>
        <w:rPr>
          <w:rFonts w:ascii="Times New Roman" w:hAnsi="Times New Roman" w:cs="Times New Roman"/>
          <w:color w:val="000000"/>
          <w:sz w:val="30"/>
          <w:szCs w:val="30"/>
          <w:shd w:val="clear" w:fill="ffffff"/>
          <w:lang w:val="ru-ru"/>
        </w:rPr>
        <w:t xml:space="preserve">патриотизм, </w:t>
      </w:r>
      <w:r>
        <w:rPr>
          <w:rFonts w:ascii="Times New Roman" w:hAnsi="Times New Roman" w:cs="Times New Roman"/>
          <w:color w:val="000000"/>
          <w:sz w:val="30"/>
          <w:szCs w:val="30"/>
          <w:shd w:val="clear" w:fill="ffffff"/>
        </w:rPr>
        <w:t>дисциплинированность,</w:t>
      </w:r>
      <w:r>
        <w:rPr>
          <w:rFonts w:ascii="Times New Roman" w:hAnsi="Times New Roman" w:cs="Times New Roman"/>
          <w:color w:val="000000"/>
          <w:sz w:val="30"/>
          <w:szCs w:val="30"/>
          <w:shd w:val="clear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fill="ffffff"/>
        </w:rPr>
        <w:t>честность и др.</w:t>
      </w:r>
      <w:r>
        <w:rPr>
          <w:rFonts w:ascii="Times New Roman" w:hAnsi="Times New Roman" w:cs="Times New Roman"/>
          <w:color w:val="000000"/>
          <w:sz w:val="30"/>
          <w:szCs w:val="30"/>
          <w:shd w:val="clear" w:fill="ffffff"/>
          <w:lang w:val="ru-ru"/>
        </w:rPr>
        <w:t xml:space="preserve"> </w:t>
      </w:r>
      <w:r>
        <w:rPr>
          <w:rFonts w:ascii="Times New Roman" w:hAnsi="Times New Roman"/>
          <w:color w:val="333333"/>
          <w:sz w:val="30"/>
          <w:szCs w:val="30"/>
          <w:shd w:val="clear" w:fill="ffffff"/>
          <w:lang w:val="ru-ru"/>
        </w:rPr>
        <w:t>Основные направления этой работы включают воспитание, популяризация здорового образа жизни и содействие талантливой молодёжи, а также формирование правовой культуры. Важно отметить, что современные образовательные учреждения стремятся создавать условия для всестороннего развития учащихся, придавая особое значение моральным и этическим аспектам воспитания. Эти инициативы способствуют укреплению общих ценностей и создают основу для успешного будущего молодых людей, готовых к решению сложных задач и выполнению гражданских обязанностей в нашем государстве.</w:t>
      </w:r>
      <w:r>
        <w:rPr>
          <w:rFonts w:ascii="Times New Roman" w:hAnsi="Times New Roman"/>
          <w:color w:val="333333"/>
          <w:sz w:val="30"/>
          <w:szCs w:val="30"/>
          <w:shd w:val="clear" w:fill="ffffff"/>
          <w:lang w:val="ru-ru"/>
        </w:rPr>
      </w:r>
    </w:p>
    <w:p>
      <w:pPr>
        <w:pStyle w:val="para1"/>
        <w:ind w:firstLine="567"/>
        <w:spacing/>
        <w:jc w:val="both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color w:val="333333"/>
          <w:sz w:val="30"/>
          <w:szCs w:val="30"/>
          <w:shd w:val="clear" w:fill="ffffff"/>
          <w:lang w:val="ru-ru"/>
        </w:rPr>
      </w:pPr>
      <w:r>
        <w:rPr>
          <w:rFonts w:ascii="Times New Roman" w:hAnsi="Times New Roman"/>
          <w:color w:val="333333"/>
          <w:sz w:val="30"/>
          <w:szCs w:val="30"/>
          <w:shd w:val="clear" w:fill="ffffff"/>
          <w:lang w:val="ru-ru"/>
        </w:rPr>
      </w:r>
    </w:p>
    <w:p>
      <w:pPr>
        <w:pStyle w:val="para1"/>
        <w:ind w:firstLine="567"/>
        <w:spacing/>
        <w:jc w:val="center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b/>
          <w:bCs/>
          <w:color w:val="333333"/>
          <w:sz w:val="28"/>
          <w:szCs w:val="28"/>
          <w:shd w:val="clear" w:fill="ffffff"/>
          <w:lang w:val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fill="ffffff"/>
          <w:lang w:val="ru-ru"/>
        </w:rPr>
        <w:t>Литература</w:t>
      </w:r>
    </w:p>
    <w:p>
      <w:pPr>
        <w:pStyle w:val="para1"/>
        <w:ind w:firstLine="567"/>
        <w:spacing/>
        <w:jc w:val="center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b/>
          <w:bCs/>
          <w:color w:val="333333"/>
          <w:sz w:val="28"/>
          <w:szCs w:val="28"/>
          <w:shd w:val="clear" w:fill="ffffff"/>
          <w:lang w:val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fill="ffffff"/>
          <w:lang w:val="ru-ru"/>
        </w:rPr>
      </w:r>
    </w:p>
    <w:p>
      <w:pPr>
        <w:pStyle w:val="para1"/>
        <w:numPr>
          <w:ilvl w:val="0"/>
          <w:numId w:val="1"/>
        </w:numPr>
        <w:ind w:left="0" w:firstLine="567"/>
        <w:spacing/>
        <w:jc w:val="both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Идеологическая и воспитательная работа в современном университете : учебное пособие / Ю. П. Бондарь [и др.] ; под ред. Ю. П. Бондаря. – Минск : РИВШ, 2021. – 192 с.</w:t>
      </w:r>
    </w:p>
    <w:p>
      <w:pPr>
        <w:pStyle w:val="para1"/>
        <w:numPr>
          <w:ilvl w:val="0"/>
          <w:numId w:val="1"/>
        </w:numPr>
        <w:ind w:left="0" w:firstLine="567"/>
        <w:spacing/>
        <w:jc w:val="both"/>
        <w:suppressLineNumbers/>
        <w:pBdr>
          <w:top w:val="nil" w:sz="0" w:space="0" w:color="000000" tmln="20, 20, 20, 0, 0"/>
          <w:left w:val="nil" w:sz="0" w:space="3" w:color="000000" tmln="20, 20, 20, 0, 60"/>
          <w:bottom w:val="nil" w:sz="0" w:space="0" w:color="000000" tmln="20, 20, 20, 0, 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молодежи Республики Беларусь: современное состояние и перспективы развития : научно-методическое пособие / Л. С. Кожуховская [и др.]. – Минск : РИВШ, 2021. – 160 с.</w:t>
      </w:r>
      <w:r>
        <w:rPr>
          <w:sz w:val="20"/>
          <w:szCs w:val="20"/>
        </w:rPr>
      </w:r>
      <w:bookmarkStart w:id="0" w:name="_GoBack"/>
      <w:r>
        <w:rPr>
          <w:sz w:val="20"/>
          <w:szCs w:val="20"/>
        </w:rPr>
      </w:r>
      <w:bookmarkEnd w:id="0"/>
      <w:r>
        <w:rPr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134" w:top="1134" w:right="1134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宋体"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default"/>
  </w:font>
  <w:font w:name="黑体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Нумерованный список 1"/>
    <w:lvl w:ilvl="0">
      <w:start w:val="1"/>
      <w:numFmt w:val="decimal"/>
      <w:suff w:val="space"/>
      <w:lvlText w:val="%1."/>
      <w:lvlJc w:val="left"/>
      <w:pPr>
        <w:ind w:left="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doNotExpandShiftReturn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6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2"/>
      <w:tmLastPosIdx w:val="190"/>
    </w:tmLastPosCaret>
    <w:tmLastPosAnchor>
      <w:tmLastPosPgfIdx w:val="0"/>
      <w:tmLastPosIdx w:val="0"/>
    </w:tmLastPosAnchor>
    <w:tmLastPosTblRect w:left="0" w:top="0" w:right="0" w:bottom="0"/>
  </w:tmLastPos>
  <w:tmAppRevision w:date="1738320598" w:val="1062" w:fileVer="342" w:fileVerOS="4"/>
  <w:guidesAndGrid showGuides="1" lockGuides="0" snapToGuides="1" snapToPageMargins="0" tolerance="8" gridDistanceHorizontal="283" gridDistanceVertical="156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 w:cs="Calibri"/>
      <w:lang w:val="en-us" w:eastAsia="zh-cn" w:bidi="ar-sa"/>
    </w:rPr>
  </w:style>
  <w:style w:type="paragraph" w:styleId="para1">
    <w:name w:val="Normal (Web)"/>
    <w:qFormat/>
    <w:basedOn w:val="para0"/>
    <w:rPr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 w:cs="Calibri"/>
      <w:lang w:val="en-us" w:eastAsia="zh-cn" w:bidi="ar-sa"/>
    </w:rPr>
  </w:style>
  <w:style w:type="paragraph" w:styleId="para1">
    <w:name w:val="Normal (Web)"/>
    <w:qFormat/>
    <w:basedOn w:val="para0"/>
    <w:rPr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Dimonchik</dc:creator>
  <cp:keywords/>
  <dc:description/>
  <cp:lastModifiedBy/>
  <cp:revision>2</cp:revision>
  <dcterms:created xsi:type="dcterms:W3CDTF">2025-01-14T13:20:00Z</dcterms:created>
  <dcterms:modified xsi:type="dcterms:W3CDTF">2025-01-31T10:49:58Z</dcterms:modified>
</cp:coreProperties>
</file>