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A9102" w14:textId="77777777" w:rsidR="006B3DF1" w:rsidRPr="006B3DF1" w:rsidRDefault="006B3DF1" w:rsidP="00D378F5">
      <w:pPr>
        <w:autoSpaceDE w:val="0"/>
        <w:autoSpaceDN w:val="0"/>
        <w:adjustRightInd w:val="0"/>
        <w:ind w:firstLine="0"/>
        <w:jc w:val="left"/>
        <w:rPr>
          <w:rFonts w:eastAsia="Times New Roman,Bold"/>
          <w:b/>
          <w:i/>
          <w:color w:val="000000" w:themeColor="text1"/>
          <w:sz w:val="30"/>
          <w:szCs w:val="30"/>
        </w:rPr>
      </w:pPr>
      <w:r w:rsidRPr="006B3DF1">
        <w:rPr>
          <w:rFonts w:eastAsia="Times New Roman,Bold"/>
          <w:b/>
          <w:i/>
          <w:color w:val="000000" w:themeColor="text1"/>
          <w:sz w:val="30"/>
          <w:szCs w:val="30"/>
        </w:rPr>
        <w:t xml:space="preserve">УДК </w:t>
      </w:r>
      <w:r w:rsidRPr="006B3DF1">
        <w:rPr>
          <w:b/>
          <w:bCs/>
          <w:i/>
          <w:color w:val="000000" w:themeColor="text1"/>
          <w:sz w:val="30"/>
          <w:szCs w:val="30"/>
        </w:rPr>
        <w:t>372.853</w:t>
      </w:r>
    </w:p>
    <w:p w14:paraId="2F29A171" w14:textId="77777777" w:rsidR="006B3DF1" w:rsidRPr="006B3DF1" w:rsidRDefault="006B3DF1" w:rsidP="00D378F5">
      <w:pPr>
        <w:autoSpaceDE w:val="0"/>
        <w:autoSpaceDN w:val="0"/>
        <w:adjustRightInd w:val="0"/>
        <w:ind w:firstLine="0"/>
        <w:jc w:val="left"/>
        <w:rPr>
          <w:rFonts w:eastAsia="Times New Roman,Bold"/>
          <w:b/>
          <w:i/>
          <w:color w:val="000000" w:themeColor="text1"/>
          <w:sz w:val="30"/>
          <w:szCs w:val="30"/>
        </w:rPr>
      </w:pPr>
      <w:r w:rsidRPr="006B3DF1">
        <w:rPr>
          <w:rFonts w:eastAsia="Times New Roman,Bold"/>
          <w:b/>
          <w:i/>
          <w:color w:val="000000" w:themeColor="text1"/>
          <w:sz w:val="30"/>
          <w:szCs w:val="30"/>
        </w:rPr>
        <w:t>А.Б.</w:t>
      </w:r>
      <w:r w:rsidRPr="006B3DF1">
        <w:rPr>
          <w:rFonts w:eastAsia="Times New Roman,Bold"/>
          <w:b/>
          <w:i/>
          <w:color w:val="000000" w:themeColor="text1"/>
          <w:sz w:val="30"/>
          <w:szCs w:val="30"/>
          <w:lang w:val="tk-TM"/>
        </w:rPr>
        <w:t xml:space="preserve"> </w:t>
      </w:r>
      <w:proofErr w:type="spellStart"/>
      <w:r w:rsidRPr="006B3DF1">
        <w:rPr>
          <w:rFonts w:eastAsia="Times New Roman,Bold"/>
          <w:b/>
          <w:i/>
          <w:color w:val="000000" w:themeColor="text1"/>
          <w:sz w:val="30"/>
          <w:szCs w:val="30"/>
        </w:rPr>
        <w:t>Розыева</w:t>
      </w:r>
      <w:proofErr w:type="spellEnd"/>
      <w:r w:rsidRPr="006B3DF1">
        <w:rPr>
          <w:rFonts w:eastAsia="Times New Roman,Bold"/>
          <w:b/>
          <w:i/>
          <w:color w:val="000000" w:themeColor="text1"/>
          <w:sz w:val="30"/>
          <w:szCs w:val="30"/>
        </w:rPr>
        <w:t>, Дж.</w:t>
      </w:r>
      <w:r w:rsidRPr="006B3DF1">
        <w:rPr>
          <w:rFonts w:eastAsia="Times New Roman,Bold"/>
          <w:b/>
          <w:i/>
          <w:color w:val="000000" w:themeColor="text1"/>
          <w:sz w:val="30"/>
          <w:szCs w:val="30"/>
          <w:lang w:val="tk-TM"/>
        </w:rPr>
        <w:t xml:space="preserve"> </w:t>
      </w:r>
      <w:proofErr w:type="spellStart"/>
      <w:r w:rsidRPr="006B3DF1">
        <w:rPr>
          <w:rFonts w:eastAsia="Times New Roman,Bold"/>
          <w:b/>
          <w:i/>
          <w:color w:val="000000" w:themeColor="text1"/>
          <w:sz w:val="30"/>
          <w:szCs w:val="30"/>
        </w:rPr>
        <w:t>Авлиякулиев</w:t>
      </w:r>
      <w:proofErr w:type="spellEnd"/>
    </w:p>
    <w:p w14:paraId="6B2329DD" w14:textId="642D7C2D" w:rsidR="006B3DF1" w:rsidRPr="006B3DF1" w:rsidRDefault="006B3DF1" w:rsidP="00D378F5">
      <w:pPr>
        <w:autoSpaceDE w:val="0"/>
        <w:autoSpaceDN w:val="0"/>
        <w:adjustRightInd w:val="0"/>
        <w:ind w:firstLine="0"/>
        <w:rPr>
          <w:rFonts w:eastAsia="Times New Roman,Bold"/>
          <w:color w:val="000000" w:themeColor="text1"/>
          <w:sz w:val="30"/>
          <w:szCs w:val="30"/>
        </w:rPr>
      </w:pPr>
      <w:r w:rsidRPr="006B3DF1">
        <w:rPr>
          <w:rFonts w:eastAsia="Times New Roman,Bold"/>
          <w:i/>
          <w:color w:val="000000" w:themeColor="text1"/>
          <w:sz w:val="30"/>
          <w:szCs w:val="30"/>
        </w:rPr>
        <w:t>г.</w:t>
      </w:r>
      <w:r w:rsidR="00C76699">
        <w:rPr>
          <w:rFonts w:eastAsia="Times New Roman,Bold"/>
          <w:i/>
          <w:color w:val="000000" w:themeColor="text1"/>
          <w:sz w:val="30"/>
          <w:szCs w:val="30"/>
        </w:rPr>
        <w:t xml:space="preserve"> </w:t>
      </w:r>
      <w:proofErr w:type="spellStart"/>
      <w:r w:rsidRPr="006B3DF1">
        <w:rPr>
          <w:rFonts w:eastAsia="Times New Roman,Bold"/>
          <w:i/>
          <w:color w:val="000000" w:themeColor="text1"/>
          <w:sz w:val="30"/>
          <w:szCs w:val="30"/>
        </w:rPr>
        <w:t>Туркменабат</w:t>
      </w:r>
      <w:proofErr w:type="spellEnd"/>
      <w:r w:rsidRPr="006B3DF1">
        <w:rPr>
          <w:rFonts w:eastAsia="Times New Roman,Bold"/>
          <w:i/>
          <w:color w:val="000000" w:themeColor="text1"/>
          <w:sz w:val="30"/>
          <w:szCs w:val="30"/>
        </w:rPr>
        <w:t xml:space="preserve">, Туркменистан, </w:t>
      </w:r>
      <w:r w:rsidRPr="006B3DF1">
        <w:rPr>
          <w:i/>
          <w:color w:val="000000" w:themeColor="text1"/>
          <w:sz w:val="30"/>
          <w:szCs w:val="30"/>
        </w:rPr>
        <w:t xml:space="preserve">Туркменский государственный педагогический институт имени. </w:t>
      </w:r>
      <w:proofErr w:type="spellStart"/>
      <w:r w:rsidRPr="006B3DF1">
        <w:rPr>
          <w:i/>
          <w:color w:val="000000" w:themeColor="text1"/>
          <w:sz w:val="30"/>
          <w:szCs w:val="30"/>
        </w:rPr>
        <w:t>Сейитназара</w:t>
      </w:r>
      <w:proofErr w:type="spellEnd"/>
      <w:r w:rsidRPr="006B3DF1">
        <w:rPr>
          <w:i/>
          <w:color w:val="000000" w:themeColor="text1"/>
          <w:sz w:val="30"/>
          <w:szCs w:val="30"/>
        </w:rPr>
        <w:t xml:space="preserve"> Сейди</w:t>
      </w:r>
    </w:p>
    <w:p w14:paraId="3F09FDDE" w14:textId="77777777" w:rsidR="006B3DF1" w:rsidRPr="006B3DF1" w:rsidRDefault="006B3DF1" w:rsidP="006B3DF1">
      <w:pPr>
        <w:autoSpaceDE w:val="0"/>
        <w:autoSpaceDN w:val="0"/>
        <w:adjustRightInd w:val="0"/>
        <w:ind w:firstLine="567"/>
        <w:jc w:val="center"/>
        <w:rPr>
          <w:rFonts w:eastAsia="Times New Roman,Bold"/>
          <w:b/>
          <w:bCs/>
          <w:color w:val="222222"/>
          <w:sz w:val="30"/>
          <w:szCs w:val="30"/>
          <w:lang w:val="tk-TM"/>
        </w:rPr>
      </w:pPr>
    </w:p>
    <w:p w14:paraId="7D5D0DC7" w14:textId="77777777" w:rsidR="00877FDC" w:rsidRPr="001C5639" w:rsidRDefault="00877FDC" w:rsidP="00877FDC">
      <w:pPr>
        <w:autoSpaceDE w:val="0"/>
        <w:autoSpaceDN w:val="0"/>
        <w:adjustRightInd w:val="0"/>
        <w:ind w:firstLine="567"/>
        <w:jc w:val="center"/>
        <w:rPr>
          <w:rFonts w:eastAsia="Times New Roman,Bold"/>
          <w:b/>
          <w:color w:val="222222"/>
          <w:lang w:val="tk-TM"/>
        </w:rPr>
      </w:pPr>
      <w:r w:rsidRPr="001C5639">
        <w:rPr>
          <w:rFonts w:eastAsia="Times New Roman,Bold"/>
          <w:b/>
          <w:color w:val="222222"/>
        </w:rPr>
        <w:t xml:space="preserve">МЕТОДИЧЕСКИЕ АСПЕКТЫ </w:t>
      </w:r>
      <w:r>
        <w:rPr>
          <w:rFonts w:eastAsia="Times New Roman,Bold"/>
          <w:b/>
          <w:color w:val="222222"/>
          <w:lang w:val="tk-TM"/>
        </w:rPr>
        <w:t>STEM</w:t>
      </w:r>
      <w:r w:rsidRPr="001C5639">
        <w:rPr>
          <w:rFonts w:eastAsia="Times New Roman,Bold"/>
          <w:b/>
          <w:color w:val="222222"/>
        </w:rPr>
        <w:t>-ПОДХОДА В ПОДГОТОВКЕ УЧИТЕЛЕЙ ФИЗИКИ</w:t>
      </w:r>
    </w:p>
    <w:p w14:paraId="75E68D37" w14:textId="77777777" w:rsidR="00A93CF8" w:rsidRPr="00877FDC" w:rsidRDefault="00A93CF8" w:rsidP="006B3DF1">
      <w:pPr>
        <w:autoSpaceDE w:val="0"/>
        <w:autoSpaceDN w:val="0"/>
        <w:adjustRightInd w:val="0"/>
        <w:ind w:firstLine="567"/>
        <w:rPr>
          <w:rFonts w:eastAsia="Times New Roman,Bold"/>
          <w:color w:val="222222"/>
          <w:sz w:val="30"/>
          <w:szCs w:val="30"/>
          <w:lang w:val="tk-TM"/>
        </w:rPr>
      </w:pPr>
    </w:p>
    <w:p w14:paraId="28C475FC" w14:textId="41DA9F49" w:rsidR="00AC5F4F" w:rsidRDefault="00AC5F4F" w:rsidP="00AC5F4F">
      <w:pPr>
        <w:autoSpaceDE w:val="0"/>
        <w:autoSpaceDN w:val="0"/>
        <w:adjustRightInd w:val="0"/>
        <w:ind w:firstLine="708"/>
        <w:rPr>
          <w:rFonts w:eastAsia="Times New Roman,Bold"/>
          <w:color w:val="222222"/>
          <w:sz w:val="30"/>
          <w:szCs w:val="30"/>
          <w:lang w:val="tk-TM"/>
        </w:rPr>
      </w:pPr>
      <w:r w:rsidRPr="00845903">
        <w:rPr>
          <w:rFonts w:eastAsia="Times New Roman,Bold"/>
          <w:color w:val="222222"/>
          <w:sz w:val="30"/>
          <w:szCs w:val="30"/>
        </w:rPr>
        <w:t>ХХ</w:t>
      </w:r>
      <w:r w:rsidRPr="00845903">
        <w:rPr>
          <w:rFonts w:eastAsia="Times New Roman,Bold"/>
          <w:color w:val="222222"/>
          <w:sz w:val="30"/>
          <w:szCs w:val="30"/>
          <w:lang w:val="en-US"/>
        </w:rPr>
        <w:t>I</w:t>
      </w:r>
      <w:r w:rsidRPr="00845903">
        <w:rPr>
          <w:rFonts w:eastAsia="Times New Roman,Bold"/>
          <w:color w:val="222222"/>
          <w:sz w:val="30"/>
          <w:szCs w:val="30"/>
        </w:rPr>
        <w:t xml:space="preserve"> век – век глобального информационного </w:t>
      </w:r>
      <w:r w:rsidR="009C69F3" w:rsidRPr="00845903">
        <w:rPr>
          <w:rFonts w:eastAsia="Times New Roman,Bold"/>
          <w:color w:val="222222"/>
          <w:sz w:val="30"/>
          <w:szCs w:val="30"/>
        </w:rPr>
        <w:t>общества предъявляет</w:t>
      </w:r>
      <w:r w:rsidRPr="00845903">
        <w:rPr>
          <w:rFonts w:eastAsia="Times New Roman,Bold"/>
          <w:color w:val="222222"/>
          <w:sz w:val="30"/>
          <w:szCs w:val="30"/>
        </w:rPr>
        <w:t xml:space="preserve"> особые требования к развитию образовательных технологий, заставляя искать новые формы и методы обучения. Отечественное образование наглядно демонстрирует адекватность требованиям нынешней эпохи, ускоренному темпу развития, выражающегося в подготовке квалифицированных, хорошо владеющих современными инновационными технологиями специалистов, граждан, способных решать сложные задачи эры информационных технологий, а также в трансформации самого учебного процесса в соответствии с лучшим мировым опытом.</w:t>
      </w:r>
    </w:p>
    <w:p w14:paraId="13EF19E5" w14:textId="77777777" w:rsidR="00D20515" w:rsidRPr="00845903" w:rsidRDefault="00D20515" w:rsidP="00D20515">
      <w:pPr>
        <w:autoSpaceDE w:val="0"/>
        <w:autoSpaceDN w:val="0"/>
        <w:adjustRightInd w:val="0"/>
        <w:ind w:firstLine="567"/>
        <w:rPr>
          <w:rFonts w:eastAsia="Times New Roman,Bold"/>
          <w:color w:val="222222"/>
          <w:sz w:val="30"/>
          <w:szCs w:val="30"/>
          <w:lang w:val="tk-TM"/>
        </w:rPr>
      </w:pPr>
      <w:r w:rsidRPr="00845903">
        <w:rPr>
          <w:rFonts w:eastAsia="Times New Roman,Bold"/>
          <w:color w:val="222222"/>
          <w:sz w:val="30"/>
          <w:szCs w:val="30"/>
        </w:rPr>
        <w:t>На решение этих задач нацелено и Постановление Президента Туркменистана «Об утверждении Концепции совершенствования методики обучения по общеобразовательным программам в Туркменистане до 2028 года». Реализация определённых в Концепции задач будет содействовать разработке новых учебно-методических систем, национального программного обеспечения, активной интеграции отечественной сферы образования в мировое образовательное пространство.</w:t>
      </w:r>
      <w:r w:rsidRPr="00845903">
        <w:rPr>
          <w:rFonts w:eastAsia="Times New Roman,Bold"/>
          <w:color w:val="222222"/>
          <w:sz w:val="30"/>
          <w:szCs w:val="30"/>
          <w:lang w:val="tk-TM"/>
        </w:rPr>
        <w:t xml:space="preserve"> </w:t>
      </w:r>
    </w:p>
    <w:p w14:paraId="56C11565" w14:textId="77777777" w:rsidR="00A93CF8" w:rsidRPr="006B3DF1" w:rsidRDefault="00DE3D91" w:rsidP="006B3DF1">
      <w:pPr>
        <w:autoSpaceDE w:val="0"/>
        <w:autoSpaceDN w:val="0"/>
        <w:adjustRightInd w:val="0"/>
        <w:ind w:firstLine="567"/>
        <w:rPr>
          <w:rFonts w:eastAsia="Times New Roman,Bold"/>
          <w:color w:val="222222"/>
          <w:sz w:val="30"/>
          <w:szCs w:val="30"/>
        </w:rPr>
      </w:pPr>
      <w:r w:rsidRPr="006B3DF1">
        <w:rPr>
          <w:rFonts w:eastAsia="Times New Roman,Bold"/>
          <w:color w:val="222222"/>
          <w:sz w:val="30"/>
          <w:szCs w:val="30"/>
        </w:rPr>
        <w:t xml:space="preserve">Современные образовательные требования обусловливают необходимость поиска новых решений в преподавании, что способствует широкому внедрению </w:t>
      </w:r>
      <w:r w:rsidRPr="006B3DF1">
        <w:rPr>
          <w:rFonts w:eastAsia="Times New Roman,Bold"/>
          <w:color w:val="222222"/>
          <w:sz w:val="30"/>
          <w:szCs w:val="30"/>
          <w:lang w:val="en-US"/>
        </w:rPr>
        <w:t>STEM</w:t>
      </w:r>
      <w:r w:rsidRPr="006B3DF1">
        <w:rPr>
          <w:rFonts w:eastAsia="Times New Roman,Bold"/>
          <w:color w:val="222222"/>
          <w:sz w:val="30"/>
          <w:szCs w:val="30"/>
        </w:rPr>
        <w:t>-образования (</w:t>
      </w:r>
      <w:r w:rsidRPr="006B3DF1">
        <w:rPr>
          <w:rFonts w:eastAsia="Times New Roman,Bold"/>
          <w:color w:val="222222"/>
          <w:sz w:val="30"/>
          <w:szCs w:val="30"/>
          <w:lang w:val="en-US"/>
        </w:rPr>
        <w:t>Science</w:t>
      </w:r>
      <w:r w:rsidRPr="006B3DF1">
        <w:rPr>
          <w:rFonts w:eastAsia="Times New Roman,Bold"/>
          <w:color w:val="222222"/>
          <w:sz w:val="30"/>
          <w:szCs w:val="30"/>
        </w:rPr>
        <w:t xml:space="preserve">, </w:t>
      </w:r>
      <w:r w:rsidRPr="006B3DF1">
        <w:rPr>
          <w:rFonts w:eastAsia="Times New Roman,Bold"/>
          <w:color w:val="222222"/>
          <w:sz w:val="30"/>
          <w:szCs w:val="30"/>
          <w:lang w:val="en-US"/>
        </w:rPr>
        <w:t>Technology</w:t>
      </w:r>
      <w:r w:rsidRPr="006B3DF1">
        <w:rPr>
          <w:rFonts w:eastAsia="Times New Roman,Bold"/>
          <w:color w:val="222222"/>
          <w:sz w:val="30"/>
          <w:szCs w:val="30"/>
        </w:rPr>
        <w:t xml:space="preserve">, </w:t>
      </w:r>
      <w:r w:rsidRPr="006B3DF1">
        <w:rPr>
          <w:rFonts w:eastAsia="Times New Roman,Bold"/>
          <w:color w:val="222222"/>
          <w:sz w:val="30"/>
          <w:szCs w:val="30"/>
          <w:lang w:val="en-US"/>
        </w:rPr>
        <w:t>Engineering</w:t>
      </w:r>
      <w:r w:rsidRPr="006B3DF1">
        <w:rPr>
          <w:rFonts w:eastAsia="Times New Roman,Bold"/>
          <w:color w:val="222222"/>
          <w:sz w:val="30"/>
          <w:szCs w:val="30"/>
        </w:rPr>
        <w:t xml:space="preserve">, </w:t>
      </w:r>
      <w:r w:rsidRPr="006B3DF1">
        <w:rPr>
          <w:rFonts w:eastAsia="Times New Roman,Bold"/>
          <w:color w:val="222222"/>
          <w:sz w:val="30"/>
          <w:szCs w:val="30"/>
          <w:lang w:val="en-US"/>
        </w:rPr>
        <w:t>Mathematics</w:t>
      </w:r>
      <w:r w:rsidR="00D143EA">
        <w:rPr>
          <w:rFonts w:eastAsia="Times New Roman,Bold"/>
          <w:color w:val="222222"/>
          <w:sz w:val="30"/>
          <w:szCs w:val="30"/>
        </w:rPr>
        <w:t>)</w:t>
      </w:r>
      <w:r w:rsidR="00A62F44" w:rsidRPr="00A62F44">
        <w:rPr>
          <w:rFonts w:eastAsia="Times New Roman,Bold"/>
          <w:color w:val="222222"/>
          <w:sz w:val="30"/>
          <w:szCs w:val="30"/>
        </w:rPr>
        <w:t xml:space="preserve"> </w:t>
      </w:r>
      <w:r w:rsidR="00A62F44" w:rsidRPr="00D143EA">
        <w:rPr>
          <w:rFonts w:eastAsia="Times New Roman,Bold"/>
          <w:color w:val="222222"/>
          <w:sz w:val="30"/>
          <w:szCs w:val="30"/>
        </w:rPr>
        <w:t>[</w:t>
      </w:r>
      <w:r w:rsidR="00A62F44">
        <w:rPr>
          <w:rFonts w:eastAsia="Times New Roman,Bold"/>
          <w:color w:val="222222"/>
          <w:sz w:val="30"/>
          <w:szCs w:val="30"/>
        </w:rPr>
        <w:t>2</w:t>
      </w:r>
      <w:r w:rsidR="00A62F44" w:rsidRPr="00D143EA">
        <w:rPr>
          <w:rFonts w:eastAsia="Times New Roman,Bold"/>
          <w:color w:val="222222"/>
          <w:sz w:val="30"/>
          <w:szCs w:val="30"/>
        </w:rPr>
        <w:t>]</w:t>
      </w:r>
      <w:r w:rsidR="00D143EA" w:rsidRPr="00D143EA">
        <w:rPr>
          <w:rFonts w:eastAsia="Times New Roman,Bold"/>
          <w:color w:val="222222"/>
          <w:sz w:val="30"/>
          <w:szCs w:val="30"/>
        </w:rPr>
        <w:t>.</w:t>
      </w:r>
      <w:r w:rsidRPr="006B3DF1">
        <w:rPr>
          <w:rFonts w:eastAsia="Times New Roman,Bold"/>
          <w:color w:val="222222"/>
          <w:sz w:val="30"/>
          <w:szCs w:val="30"/>
        </w:rPr>
        <w:t xml:space="preserve"> В преподавании физики </w:t>
      </w:r>
      <w:r w:rsidRPr="006B3DF1">
        <w:rPr>
          <w:rFonts w:eastAsia="Times New Roman,Bold"/>
          <w:color w:val="222222"/>
          <w:sz w:val="30"/>
          <w:szCs w:val="30"/>
          <w:lang w:val="en-US"/>
        </w:rPr>
        <w:t>STEM</w:t>
      </w:r>
      <w:r w:rsidRPr="006B3DF1">
        <w:rPr>
          <w:rFonts w:eastAsia="Times New Roman,Bold"/>
          <w:color w:val="222222"/>
          <w:sz w:val="30"/>
          <w:szCs w:val="30"/>
        </w:rPr>
        <w:t>-подход ориентируется на интеграцию знаний из различных дисциплин и акцент на практическое применение теоретических знаний в реальных жизненных и профессиональных ситуациях. Это в свою очередь способствует подготовке студентов к решению междисциплинарных задач, развитию критического и творческого мышления, а также формированию навыков, необходимых для успешной работы в условиях быстро меняющихся научных и технологических реалий.</w:t>
      </w:r>
    </w:p>
    <w:p w14:paraId="485EAE2A" w14:textId="77777777" w:rsidR="003A0529" w:rsidRPr="00845903" w:rsidRDefault="003A0529" w:rsidP="003A0529">
      <w:pPr>
        <w:autoSpaceDE w:val="0"/>
        <w:autoSpaceDN w:val="0"/>
        <w:adjustRightInd w:val="0"/>
        <w:ind w:firstLine="567"/>
        <w:rPr>
          <w:rFonts w:eastAsia="Times New Roman,Bold"/>
          <w:color w:val="222222"/>
          <w:sz w:val="30"/>
          <w:szCs w:val="30"/>
        </w:rPr>
      </w:pPr>
      <w:r w:rsidRPr="00845903">
        <w:rPr>
          <w:rFonts w:eastAsia="Times New Roman,Bold"/>
          <w:color w:val="222222"/>
          <w:sz w:val="30"/>
          <w:szCs w:val="30"/>
        </w:rPr>
        <w:t xml:space="preserve">Для эффективного внедрения </w:t>
      </w:r>
      <w:r w:rsidRPr="00845903">
        <w:rPr>
          <w:rFonts w:eastAsia="Times New Roman,Bold"/>
          <w:color w:val="222222"/>
          <w:sz w:val="30"/>
          <w:szCs w:val="30"/>
          <w:lang w:val="tk-TM"/>
        </w:rPr>
        <w:t>STEM</w:t>
      </w:r>
      <w:r w:rsidRPr="00845903">
        <w:rPr>
          <w:rFonts w:eastAsia="Times New Roman,Bold"/>
          <w:color w:val="222222"/>
          <w:sz w:val="30"/>
          <w:szCs w:val="30"/>
        </w:rPr>
        <w:t>-образования в уроки физики, необходимо учесть несколько ключевых методических рекомендаций</w:t>
      </w:r>
      <w:r w:rsidR="00834ADC">
        <w:rPr>
          <w:rFonts w:eastAsia="Times New Roman,Bold"/>
          <w:color w:val="222222"/>
          <w:sz w:val="30"/>
          <w:szCs w:val="30"/>
          <w:lang w:val="tk-TM"/>
        </w:rPr>
        <w:t xml:space="preserve"> </w:t>
      </w:r>
      <w:r w:rsidR="00834ADC" w:rsidRPr="00D143EA">
        <w:rPr>
          <w:rFonts w:eastAsia="Times New Roman,Bold"/>
          <w:color w:val="222222"/>
          <w:sz w:val="30"/>
          <w:szCs w:val="30"/>
        </w:rPr>
        <w:t>[</w:t>
      </w:r>
      <w:r w:rsidR="00A62F44">
        <w:rPr>
          <w:rFonts w:eastAsia="Times New Roman,Bold"/>
          <w:color w:val="222222"/>
          <w:sz w:val="30"/>
          <w:szCs w:val="30"/>
          <w:lang w:val="tk-TM"/>
        </w:rPr>
        <w:t>1,4</w:t>
      </w:r>
      <w:r w:rsidR="00834ADC" w:rsidRPr="00D143EA">
        <w:rPr>
          <w:rFonts w:eastAsia="Times New Roman,Bold"/>
          <w:color w:val="222222"/>
          <w:sz w:val="30"/>
          <w:szCs w:val="30"/>
        </w:rPr>
        <w:t>]</w:t>
      </w:r>
      <w:r w:rsidRPr="00845903">
        <w:rPr>
          <w:rFonts w:eastAsia="Times New Roman,Bold"/>
          <w:color w:val="222222"/>
          <w:sz w:val="30"/>
          <w:szCs w:val="30"/>
        </w:rPr>
        <w:t>.</w:t>
      </w:r>
    </w:p>
    <w:p w14:paraId="734C5F5D" w14:textId="77777777" w:rsidR="00B66713" w:rsidRDefault="00B66713" w:rsidP="00B66713">
      <w:pPr>
        <w:autoSpaceDE w:val="0"/>
        <w:autoSpaceDN w:val="0"/>
        <w:adjustRightInd w:val="0"/>
        <w:ind w:firstLine="567"/>
        <w:rPr>
          <w:rFonts w:eastAsia="Times New Roman,Bold"/>
          <w:color w:val="222222"/>
          <w:sz w:val="30"/>
          <w:szCs w:val="30"/>
        </w:rPr>
      </w:pPr>
      <w:r w:rsidRPr="006B3DF1">
        <w:rPr>
          <w:rFonts w:eastAsia="Times New Roman,Bold"/>
          <w:b/>
          <w:bCs/>
          <w:color w:val="222222"/>
          <w:sz w:val="30"/>
          <w:szCs w:val="30"/>
        </w:rPr>
        <w:t>1. Интеграция междисциплинарных знаний.</w:t>
      </w:r>
      <w:r w:rsidRPr="006B3DF1">
        <w:rPr>
          <w:rFonts w:eastAsia="Times New Roman,Bold"/>
          <w:color w:val="222222"/>
          <w:sz w:val="30"/>
          <w:szCs w:val="30"/>
        </w:rPr>
        <w:t xml:space="preserve"> </w:t>
      </w:r>
      <w:r w:rsidRPr="006B3DF1">
        <w:rPr>
          <w:rFonts w:eastAsia="Times New Roman,Bold"/>
          <w:color w:val="222222"/>
          <w:sz w:val="30"/>
          <w:szCs w:val="30"/>
          <w:lang w:val="en-US"/>
        </w:rPr>
        <w:t>STEM</w:t>
      </w:r>
      <w:r w:rsidRPr="006B3DF1">
        <w:rPr>
          <w:rFonts w:eastAsia="Times New Roman,Bold"/>
          <w:color w:val="222222"/>
          <w:sz w:val="30"/>
          <w:szCs w:val="30"/>
        </w:rPr>
        <w:t xml:space="preserve">-подход в преподавании физики ориентирует образовательный процесс на развитие </w:t>
      </w:r>
      <w:r w:rsidRPr="006B3DF1">
        <w:rPr>
          <w:rFonts w:eastAsia="Times New Roman,Bold"/>
          <w:color w:val="222222"/>
          <w:sz w:val="30"/>
          <w:szCs w:val="30"/>
        </w:rPr>
        <w:lastRenderedPageBreak/>
        <w:t xml:space="preserve">у студентов междисциплинарного мышления и навыков применения знаний из разных областей науки и техники. В отличие от традиционного подхода, который рассматривает физику как изолированную дисциплину, </w:t>
      </w:r>
      <w:r w:rsidRPr="006B3DF1">
        <w:rPr>
          <w:rFonts w:eastAsia="Times New Roman,Bold"/>
          <w:color w:val="222222"/>
          <w:sz w:val="30"/>
          <w:szCs w:val="30"/>
          <w:lang w:val="en-US"/>
        </w:rPr>
        <w:t>STEM</w:t>
      </w:r>
      <w:r w:rsidRPr="006B3DF1">
        <w:rPr>
          <w:rFonts w:eastAsia="Times New Roman,Bold"/>
          <w:color w:val="222222"/>
          <w:sz w:val="30"/>
          <w:szCs w:val="30"/>
        </w:rPr>
        <w:t xml:space="preserve"> способствует восприятию физики как инструмента для решения практических задач, актуальных для повседневной жизни и профессиональной деятельности. </w:t>
      </w:r>
    </w:p>
    <w:p w14:paraId="53F37862" w14:textId="77777777" w:rsidR="00B66713" w:rsidRDefault="00B66713" w:rsidP="00B66713">
      <w:pPr>
        <w:autoSpaceDE w:val="0"/>
        <w:autoSpaceDN w:val="0"/>
        <w:adjustRightInd w:val="0"/>
        <w:ind w:firstLine="567"/>
        <w:rPr>
          <w:rFonts w:eastAsia="Times New Roman,Bold"/>
          <w:color w:val="222222"/>
          <w:sz w:val="30"/>
          <w:szCs w:val="30"/>
        </w:rPr>
      </w:pPr>
      <w:r w:rsidRPr="006B3DF1">
        <w:rPr>
          <w:rFonts w:eastAsia="Times New Roman,Bold"/>
          <w:b/>
          <w:bCs/>
          <w:color w:val="222222"/>
          <w:sz w:val="30"/>
          <w:szCs w:val="30"/>
        </w:rPr>
        <w:t>2. Проектно-ориентированное обучение.</w:t>
      </w:r>
      <w:r>
        <w:rPr>
          <w:rFonts w:eastAsia="Times New Roman,Bold"/>
          <w:b/>
          <w:bCs/>
          <w:color w:val="222222"/>
          <w:sz w:val="30"/>
          <w:szCs w:val="30"/>
        </w:rPr>
        <w:t xml:space="preserve"> </w:t>
      </w:r>
      <w:r w:rsidRPr="00845903">
        <w:rPr>
          <w:rFonts w:eastAsia="Times New Roman,Bold"/>
          <w:color w:val="222222"/>
          <w:sz w:val="30"/>
          <w:szCs w:val="30"/>
        </w:rPr>
        <w:t xml:space="preserve">Проектное обучение является основой </w:t>
      </w:r>
      <w:r w:rsidRPr="00845903">
        <w:rPr>
          <w:rFonts w:eastAsia="Times New Roman,Bold"/>
          <w:color w:val="222222"/>
          <w:sz w:val="30"/>
          <w:szCs w:val="30"/>
          <w:lang w:val="tk-TM"/>
        </w:rPr>
        <w:t>STEM</w:t>
      </w:r>
      <w:r w:rsidRPr="00845903">
        <w:rPr>
          <w:rFonts w:eastAsia="Times New Roman,Bold"/>
          <w:color w:val="222222"/>
          <w:sz w:val="30"/>
          <w:szCs w:val="30"/>
        </w:rPr>
        <w:t xml:space="preserve">-подхода и служит важным инструментом для применения теоретических знаний в реальных и практических контекстах. Включение проектной деятельности в преподавание физики помогает студентам не только осваивать теорию, но и развивать навыки работы в команде, проектирования и анализа, что является важным аспектом их профессиональной подготовки. </w:t>
      </w:r>
    </w:p>
    <w:p w14:paraId="3E5E1C59" w14:textId="77777777" w:rsidR="00B66713" w:rsidRPr="00845903" w:rsidRDefault="001B00A9" w:rsidP="00B66713">
      <w:pPr>
        <w:autoSpaceDE w:val="0"/>
        <w:autoSpaceDN w:val="0"/>
        <w:adjustRightInd w:val="0"/>
        <w:ind w:firstLine="567"/>
        <w:rPr>
          <w:rFonts w:eastAsia="Times New Roman,Bold"/>
          <w:color w:val="222222"/>
          <w:sz w:val="30"/>
          <w:szCs w:val="30"/>
        </w:rPr>
      </w:pPr>
      <w:r w:rsidRPr="006B3DF1">
        <w:rPr>
          <w:rFonts w:eastAsia="Times New Roman,Bold"/>
          <w:b/>
          <w:bCs/>
          <w:color w:val="222222"/>
          <w:sz w:val="30"/>
          <w:szCs w:val="30"/>
        </w:rPr>
        <w:t>3. Использование современных информационных технологий.</w:t>
      </w:r>
      <w:r w:rsidR="00877607">
        <w:rPr>
          <w:rFonts w:eastAsia="Times New Roman,Bold"/>
          <w:color w:val="222222"/>
          <w:sz w:val="30"/>
          <w:szCs w:val="30"/>
        </w:rPr>
        <w:t xml:space="preserve"> </w:t>
      </w:r>
      <w:r w:rsidR="00B66713" w:rsidRPr="00845903">
        <w:rPr>
          <w:rFonts w:eastAsia="Times New Roman,Bold"/>
          <w:color w:val="222222"/>
          <w:sz w:val="30"/>
          <w:szCs w:val="30"/>
        </w:rPr>
        <w:t xml:space="preserve">Современные информационные технологии открывают новые возможности для преподавания физики в рамках </w:t>
      </w:r>
      <w:r w:rsidR="00B66713" w:rsidRPr="00845903">
        <w:rPr>
          <w:rFonts w:eastAsia="Times New Roman,Bold"/>
          <w:color w:val="222222"/>
          <w:sz w:val="30"/>
          <w:szCs w:val="30"/>
          <w:lang w:val="tk-TM"/>
        </w:rPr>
        <w:t>STEM</w:t>
      </w:r>
      <w:r w:rsidR="00B66713" w:rsidRPr="00845903">
        <w:rPr>
          <w:rFonts w:eastAsia="Times New Roman,Bold"/>
          <w:color w:val="222222"/>
          <w:sz w:val="30"/>
          <w:szCs w:val="30"/>
        </w:rPr>
        <w:t xml:space="preserve">-образования. Применение цифровых инструментов и программного обеспечения позволяет расширить спектр учебных возможностей, улучшить визуализацию физических процессов и создать условия для самостоятельной работы студентов с актуальными научными моделями. Использование таких платформ, как </w:t>
      </w:r>
      <w:proofErr w:type="spellStart"/>
      <w:r w:rsidR="00B66713" w:rsidRPr="00845903">
        <w:rPr>
          <w:rFonts w:eastAsia="Times New Roman,Bold"/>
          <w:color w:val="222222"/>
          <w:sz w:val="30"/>
          <w:szCs w:val="30"/>
          <w:lang w:val="en-US"/>
        </w:rPr>
        <w:t>PhET</w:t>
      </w:r>
      <w:proofErr w:type="spellEnd"/>
      <w:r w:rsidR="00B66713" w:rsidRPr="00845903">
        <w:rPr>
          <w:rFonts w:eastAsia="Times New Roman,Bold"/>
          <w:color w:val="222222"/>
          <w:sz w:val="30"/>
          <w:szCs w:val="30"/>
        </w:rPr>
        <w:t xml:space="preserve"> </w:t>
      </w:r>
      <w:r w:rsidR="00B66713" w:rsidRPr="00845903">
        <w:rPr>
          <w:rFonts w:eastAsia="Times New Roman,Bold"/>
          <w:color w:val="222222"/>
          <w:sz w:val="30"/>
          <w:szCs w:val="30"/>
          <w:lang w:val="en-US"/>
        </w:rPr>
        <w:t>Interactive</w:t>
      </w:r>
      <w:r w:rsidR="00B66713" w:rsidRPr="00845903">
        <w:rPr>
          <w:rFonts w:eastAsia="Times New Roman,Bold"/>
          <w:color w:val="222222"/>
          <w:sz w:val="30"/>
          <w:szCs w:val="30"/>
        </w:rPr>
        <w:t xml:space="preserve"> </w:t>
      </w:r>
      <w:r w:rsidR="00B66713" w:rsidRPr="00845903">
        <w:rPr>
          <w:rFonts w:eastAsia="Times New Roman,Bold"/>
          <w:color w:val="222222"/>
          <w:sz w:val="30"/>
          <w:szCs w:val="30"/>
          <w:lang w:val="en-US"/>
        </w:rPr>
        <w:t>Simulations</w:t>
      </w:r>
      <w:r w:rsidR="00B66713" w:rsidRPr="00845903">
        <w:rPr>
          <w:rFonts w:eastAsia="Times New Roman,Bold"/>
          <w:color w:val="222222"/>
          <w:sz w:val="30"/>
          <w:szCs w:val="30"/>
        </w:rPr>
        <w:t xml:space="preserve"> или </w:t>
      </w:r>
      <w:r w:rsidR="00B66713" w:rsidRPr="00845903">
        <w:rPr>
          <w:rFonts w:eastAsia="Times New Roman,Bold"/>
          <w:color w:val="222222"/>
          <w:sz w:val="30"/>
          <w:szCs w:val="30"/>
          <w:lang w:val="en-US"/>
        </w:rPr>
        <w:t>GeoGebra</w:t>
      </w:r>
      <w:r w:rsidR="00B66713" w:rsidRPr="00845903">
        <w:rPr>
          <w:rFonts w:eastAsia="Times New Roman,Bold"/>
          <w:color w:val="222222"/>
          <w:sz w:val="30"/>
          <w:szCs w:val="30"/>
        </w:rPr>
        <w:t>, позволяет студентам проводить эксперименты и моделировать физические явления, наблюдая за их динамикой в реальном времени</w:t>
      </w:r>
      <w:r w:rsidR="00834ADC">
        <w:rPr>
          <w:rFonts w:eastAsia="Times New Roman,Bold"/>
          <w:color w:val="222222"/>
          <w:sz w:val="30"/>
          <w:szCs w:val="30"/>
          <w:lang w:val="tk-TM"/>
        </w:rPr>
        <w:t xml:space="preserve"> </w:t>
      </w:r>
      <w:r w:rsidR="00834ADC" w:rsidRPr="00D143EA">
        <w:rPr>
          <w:rFonts w:eastAsia="Times New Roman,Bold"/>
          <w:color w:val="222222"/>
          <w:sz w:val="30"/>
          <w:szCs w:val="30"/>
        </w:rPr>
        <w:t>[</w:t>
      </w:r>
      <w:r w:rsidR="00A62F44">
        <w:rPr>
          <w:rFonts w:eastAsia="Times New Roman,Bold"/>
          <w:color w:val="222222"/>
          <w:sz w:val="30"/>
          <w:szCs w:val="30"/>
          <w:lang w:val="tk-TM"/>
        </w:rPr>
        <w:t>3</w:t>
      </w:r>
      <w:r w:rsidR="00834ADC" w:rsidRPr="00D143EA">
        <w:rPr>
          <w:rFonts w:eastAsia="Times New Roman,Bold"/>
          <w:color w:val="222222"/>
          <w:sz w:val="30"/>
          <w:szCs w:val="30"/>
        </w:rPr>
        <w:t>]</w:t>
      </w:r>
      <w:r w:rsidR="00834ADC">
        <w:rPr>
          <w:rFonts w:eastAsia="Times New Roman,Bold"/>
          <w:color w:val="222222"/>
          <w:sz w:val="30"/>
          <w:szCs w:val="30"/>
          <w:lang w:val="tk-TM"/>
        </w:rPr>
        <w:t xml:space="preserve"> </w:t>
      </w:r>
      <w:r w:rsidR="00B66713" w:rsidRPr="00845903">
        <w:rPr>
          <w:rFonts w:eastAsia="Times New Roman,Bold"/>
          <w:color w:val="222222"/>
          <w:sz w:val="30"/>
          <w:szCs w:val="30"/>
        </w:rPr>
        <w:t>.</w:t>
      </w:r>
    </w:p>
    <w:p w14:paraId="3B724684" w14:textId="77777777" w:rsidR="00B66713" w:rsidRPr="00845903" w:rsidRDefault="00877607" w:rsidP="00C44D58">
      <w:pPr>
        <w:autoSpaceDE w:val="0"/>
        <w:autoSpaceDN w:val="0"/>
        <w:adjustRightInd w:val="0"/>
        <w:ind w:firstLine="567"/>
        <w:rPr>
          <w:rFonts w:eastAsia="Times New Roman,Bold"/>
          <w:color w:val="222222"/>
          <w:sz w:val="30"/>
          <w:szCs w:val="30"/>
        </w:rPr>
      </w:pPr>
      <w:r w:rsidRPr="006B3DF1">
        <w:rPr>
          <w:rFonts w:eastAsia="Times New Roman,Bold"/>
          <w:b/>
          <w:bCs/>
          <w:color w:val="222222"/>
          <w:sz w:val="30"/>
          <w:szCs w:val="30"/>
        </w:rPr>
        <w:t>4. Практическая направленность обучения.</w:t>
      </w:r>
      <w:r w:rsidR="00C44D58">
        <w:rPr>
          <w:rFonts w:eastAsia="Times New Roman,Bold"/>
          <w:color w:val="222222"/>
          <w:sz w:val="30"/>
          <w:szCs w:val="30"/>
        </w:rPr>
        <w:t xml:space="preserve"> </w:t>
      </w:r>
      <w:r w:rsidR="00B66713" w:rsidRPr="00845903">
        <w:rPr>
          <w:rFonts w:eastAsia="Times New Roman,Bold"/>
          <w:color w:val="222222"/>
          <w:sz w:val="30"/>
          <w:szCs w:val="30"/>
        </w:rPr>
        <w:t xml:space="preserve">Практическая деятельность играет ключевую роль в освоении физики в контексте </w:t>
      </w:r>
      <w:r w:rsidR="00B66713" w:rsidRPr="00845903">
        <w:rPr>
          <w:rFonts w:eastAsia="Times New Roman,Bold"/>
          <w:color w:val="222222"/>
          <w:sz w:val="30"/>
          <w:szCs w:val="30"/>
          <w:lang w:val="tk-TM"/>
        </w:rPr>
        <w:t>STEM</w:t>
      </w:r>
      <w:r w:rsidR="00B66713" w:rsidRPr="00845903">
        <w:rPr>
          <w:rFonts w:eastAsia="Times New Roman,Bold"/>
          <w:color w:val="222222"/>
          <w:sz w:val="30"/>
          <w:szCs w:val="30"/>
        </w:rPr>
        <w:t>. Студенты, участвующие в реальных экспериментах, не только закрепляют теоретические знания, но и учатся на практике решать инженерные и научные задачи. Включая в лабораторные работы задания, которые отражают реальные инженерные задачи, студенты могут проектировать системы, которые на практике применяют законы термодинамики, механики, оптики или электричества. Важно, чтобы результаты экспериментов студенты использовали для подтверждения теоретических гипотез и выявления новых закономерностей.</w:t>
      </w:r>
    </w:p>
    <w:p w14:paraId="2A081B08" w14:textId="77777777" w:rsidR="00C44D58" w:rsidRDefault="00C44D58" w:rsidP="00B66713">
      <w:pPr>
        <w:autoSpaceDE w:val="0"/>
        <w:autoSpaceDN w:val="0"/>
        <w:adjustRightInd w:val="0"/>
        <w:ind w:firstLine="567"/>
        <w:rPr>
          <w:rFonts w:eastAsia="Times New Roman,Bold"/>
          <w:color w:val="222222"/>
          <w:sz w:val="30"/>
          <w:szCs w:val="30"/>
        </w:rPr>
      </w:pPr>
      <w:r w:rsidRPr="006B3DF1">
        <w:rPr>
          <w:rFonts w:eastAsia="Times New Roman,Bold"/>
          <w:b/>
          <w:bCs/>
          <w:color w:val="222222"/>
          <w:sz w:val="30"/>
          <w:szCs w:val="30"/>
        </w:rPr>
        <w:t>5. Развитие критического и творческого мышления.</w:t>
      </w:r>
      <w:r w:rsidRPr="006B3DF1">
        <w:rPr>
          <w:rFonts w:eastAsia="Times New Roman,Bold"/>
          <w:color w:val="222222"/>
          <w:sz w:val="30"/>
          <w:szCs w:val="30"/>
        </w:rPr>
        <w:t xml:space="preserve"> </w:t>
      </w:r>
      <w:r w:rsidR="00B66713" w:rsidRPr="00845903">
        <w:rPr>
          <w:rFonts w:eastAsia="Times New Roman,Bold"/>
          <w:color w:val="222222"/>
          <w:sz w:val="30"/>
          <w:szCs w:val="30"/>
        </w:rPr>
        <w:t xml:space="preserve">Одним из важнейших компонентов </w:t>
      </w:r>
      <w:r w:rsidR="00B66713">
        <w:rPr>
          <w:rFonts w:eastAsia="Times New Roman,Bold"/>
          <w:color w:val="222222"/>
          <w:sz w:val="30"/>
          <w:szCs w:val="30"/>
          <w:lang w:val="tk-TM"/>
        </w:rPr>
        <w:t>STEM</w:t>
      </w:r>
      <w:r w:rsidR="00B66713" w:rsidRPr="00845903">
        <w:rPr>
          <w:rFonts w:eastAsia="Times New Roman,Bold"/>
          <w:color w:val="222222"/>
          <w:sz w:val="30"/>
          <w:szCs w:val="30"/>
        </w:rPr>
        <w:t xml:space="preserve">-образования является развитие у студентов критического и творческого мышления, что необходимо для поиска инновационных решений и эффективного подхода к решению задач. Важно, включать в занятия задачи, которые не имеют одного решения, а требуют от студентов выработки собственного подхода. Это способствует развитию аналитического и креативного мышления. </w:t>
      </w:r>
    </w:p>
    <w:p w14:paraId="1401DD06" w14:textId="77777777" w:rsidR="00C44D58" w:rsidRDefault="00C44D58" w:rsidP="006B3DF1">
      <w:pPr>
        <w:autoSpaceDE w:val="0"/>
        <w:autoSpaceDN w:val="0"/>
        <w:adjustRightInd w:val="0"/>
        <w:ind w:firstLine="567"/>
        <w:rPr>
          <w:rFonts w:eastAsia="Times New Roman,Bold"/>
          <w:color w:val="222222"/>
          <w:sz w:val="30"/>
          <w:szCs w:val="30"/>
        </w:rPr>
      </w:pPr>
      <w:r w:rsidRPr="006B3DF1">
        <w:rPr>
          <w:rFonts w:eastAsia="Times New Roman,Bold"/>
          <w:b/>
          <w:bCs/>
          <w:color w:val="222222"/>
          <w:sz w:val="30"/>
          <w:szCs w:val="30"/>
        </w:rPr>
        <w:t>6. Системная оценка учебного процесса.</w:t>
      </w:r>
      <w:r w:rsidRPr="006B3DF1">
        <w:rPr>
          <w:rFonts w:eastAsia="Times New Roman,Bold"/>
          <w:color w:val="222222"/>
          <w:sz w:val="30"/>
          <w:szCs w:val="30"/>
        </w:rPr>
        <w:t xml:space="preserve"> </w:t>
      </w:r>
      <w:r w:rsidR="00B66713" w:rsidRPr="00845903">
        <w:rPr>
          <w:rFonts w:eastAsia="Times New Roman,Bold"/>
          <w:b/>
          <w:color w:val="222222"/>
          <w:sz w:val="30"/>
          <w:szCs w:val="30"/>
        </w:rPr>
        <w:t xml:space="preserve"> </w:t>
      </w:r>
      <w:r w:rsidRPr="006B3DF1">
        <w:rPr>
          <w:rFonts w:eastAsia="Times New Roman,Bold"/>
          <w:color w:val="222222"/>
          <w:sz w:val="30"/>
          <w:szCs w:val="30"/>
        </w:rPr>
        <w:t xml:space="preserve">Оценка в рамках </w:t>
      </w:r>
      <w:r w:rsidRPr="006B3DF1">
        <w:rPr>
          <w:rFonts w:eastAsia="Times New Roman,Bold"/>
          <w:color w:val="222222"/>
          <w:sz w:val="30"/>
          <w:szCs w:val="30"/>
          <w:lang w:val="en-US"/>
        </w:rPr>
        <w:t>STEM</w:t>
      </w:r>
      <w:r w:rsidRPr="006B3DF1">
        <w:rPr>
          <w:rFonts w:eastAsia="Times New Roman,Bold"/>
          <w:color w:val="222222"/>
          <w:sz w:val="30"/>
          <w:szCs w:val="30"/>
        </w:rPr>
        <w:t xml:space="preserve">-образования должна учитывать не только конечный результат, но и сам </w:t>
      </w:r>
      <w:r w:rsidRPr="006B3DF1">
        <w:rPr>
          <w:rFonts w:eastAsia="Times New Roman,Bold"/>
          <w:color w:val="222222"/>
          <w:sz w:val="30"/>
          <w:szCs w:val="30"/>
        </w:rPr>
        <w:lastRenderedPageBreak/>
        <w:t>процесс обучения. Это помогает развивать у студентов навыки самооценки и рефлексии, а также позволяет учитывать инновационность и креативность их подходов. Оценивание должно сочетать теоретические знания и практические умения студентов.</w:t>
      </w:r>
    </w:p>
    <w:p w14:paraId="2688DDDD" w14:textId="579158DE" w:rsidR="00A93CF8" w:rsidRPr="006B3DF1" w:rsidRDefault="00DE3D91" w:rsidP="006B3DF1">
      <w:pPr>
        <w:autoSpaceDE w:val="0"/>
        <w:autoSpaceDN w:val="0"/>
        <w:adjustRightInd w:val="0"/>
        <w:ind w:firstLine="567"/>
        <w:rPr>
          <w:rFonts w:eastAsia="Times New Roman,Bold"/>
          <w:color w:val="222222"/>
          <w:sz w:val="30"/>
          <w:szCs w:val="30"/>
        </w:rPr>
      </w:pPr>
      <w:r w:rsidRPr="006B3DF1">
        <w:rPr>
          <w:rFonts w:eastAsia="Times New Roman,Bold"/>
          <w:color w:val="222222"/>
          <w:sz w:val="30"/>
          <w:szCs w:val="30"/>
        </w:rPr>
        <w:t xml:space="preserve">В настоящее время в Туркменском государственном педагогическом институте имени </w:t>
      </w:r>
      <w:proofErr w:type="spellStart"/>
      <w:r w:rsidRPr="006B3DF1">
        <w:rPr>
          <w:rFonts w:eastAsia="Times New Roman,Bold"/>
          <w:color w:val="222222"/>
          <w:sz w:val="30"/>
          <w:szCs w:val="30"/>
        </w:rPr>
        <w:t>Сейитназара</w:t>
      </w:r>
      <w:proofErr w:type="spellEnd"/>
      <w:r w:rsidRPr="006B3DF1">
        <w:rPr>
          <w:rFonts w:eastAsia="Times New Roman,Bold"/>
          <w:color w:val="222222"/>
          <w:sz w:val="30"/>
          <w:szCs w:val="30"/>
        </w:rPr>
        <w:t xml:space="preserve"> Сейди активно реализуется внедрение </w:t>
      </w:r>
      <w:r w:rsidRPr="006B3DF1">
        <w:rPr>
          <w:rFonts w:eastAsia="Times New Roman,Bold"/>
          <w:color w:val="222222"/>
          <w:sz w:val="30"/>
          <w:szCs w:val="30"/>
          <w:lang w:val="en-US"/>
        </w:rPr>
        <w:t>STEM</w:t>
      </w:r>
      <w:r w:rsidRPr="006B3DF1">
        <w:rPr>
          <w:rFonts w:eastAsia="Times New Roman,Bold"/>
          <w:color w:val="222222"/>
          <w:sz w:val="30"/>
          <w:szCs w:val="30"/>
        </w:rPr>
        <w:t xml:space="preserve">-методов, ориентированных на лучшие мировые практики, для преподавания дисциплин естественнонаучного и технического профиля. </w:t>
      </w:r>
      <w:r w:rsidR="0006486A">
        <w:rPr>
          <w:rFonts w:eastAsia="Times New Roman,Bold"/>
          <w:color w:val="222222"/>
          <w:sz w:val="30"/>
          <w:szCs w:val="30"/>
        </w:rPr>
        <w:t xml:space="preserve"> </w:t>
      </w:r>
      <w:bookmarkStart w:id="0" w:name="_GoBack"/>
      <w:bookmarkEnd w:id="0"/>
      <w:r w:rsidRPr="006B3DF1">
        <w:rPr>
          <w:rFonts w:eastAsia="Times New Roman,Bold"/>
          <w:color w:val="222222"/>
          <w:sz w:val="30"/>
          <w:szCs w:val="30"/>
        </w:rPr>
        <w:t>С начала второго семестра 2023-2024 учебного г</w:t>
      </w:r>
      <w:r w:rsidR="00A62F44">
        <w:rPr>
          <w:rFonts w:eastAsia="Times New Roman,Bold"/>
          <w:color w:val="222222"/>
          <w:sz w:val="30"/>
          <w:szCs w:val="30"/>
        </w:rPr>
        <w:t>ода в учебный план специальности</w:t>
      </w:r>
      <w:r w:rsidRPr="006B3DF1">
        <w:rPr>
          <w:rFonts w:eastAsia="Times New Roman,Bold"/>
          <w:color w:val="222222"/>
          <w:sz w:val="30"/>
          <w:szCs w:val="30"/>
        </w:rPr>
        <w:t xml:space="preserve"> «Физика</w:t>
      </w:r>
      <w:r w:rsidR="006B3DF1">
        <w:rPr>
          <w:rFonts w:eastAsia="Times New Roman,Bold"/>
          <w:color w:val="222222"/>
          <w:sz w:val="30"/>
          <w:szCs w:val="30"/>
          <w:lang w:val="tk-TM"/>
        </w:rPr>
        <w:t xml:space="preserve"> </w:t>
      </w:r>
      <w:r w:rsidR="006B3DF1">
        <w:rPr>
          <w:rFonts w:eastAsia="Times New Roman,Bold"/>
          <w:color w:val="222222"/>
          <w:sz w:val="30"/>
          <w:szCs w:val="30"/>
        </w:rPr>
        <w:t>и и</w:t>
      </w:r>
      <w:r w:rsidRPr="006B3DF1">
        <w:rPr>
          <w:rFonts w:eastAsia="Times New Roman,Bold"/>
          <w:color w:val="222222"/>
          <w:sz w:val="30"/>
          <w:szCs w:val="30"/>
        </w:rPr>
        <w:t xml:space="preserve">нформатика» введен курс «Применение </w:t>
      </w:r>
      <w:r w:rsidRPr="006B3DF1">
        <w:rPr>
          <w:rFonts w:eastAsia="Times New Roman,Bold"/>
          <w:color w:val="222222"/>
          <w:sz w:val="30"/>
          <w:szCs w:val="30"/>
          <w:lang w:val="en-US"/>
        </w:rPr>
        <w:t>STEM</w:t>
      </w:r>
      <w:r w:rsidRPr="006B3DF1">
        <w:rPr>
          <w:rFonts w:eastAsia="Times New Roman,Bold"/>
          <w:color w:val="222222"/>
          <w:sz w:val="30"/>
          <w:szCs w:val="30"/>
        </w:rPr>
        <w:t xml:space="preserve">-подхода в обучении физике», для которого была разработана основная учебная программа. Цель курса </w:t>
      </w:r>
      <w:r w:rsidR="0047159B">
        <w:rPr>
          <w:rFonts w:eastAsia="Times New Roman,Bold"/>
          <w:color w:val="222222"/>
          <w:sz w:val="30"/>
          <w:szCs w:val="30"/>
          <w:lang w:val="tk-TM"/>
        </w:rPr>
        <w:t>-</w:t>
      </w:r>
      <w:r w:rsidRPr="006B3DF1">
        <w:rPr>
          <w:rFonts w:eastAsia="Times New Roman,Bold"/>
          <w:color w:val="222222"/>
          <w:sz w:val="30"/>
          <w:szCs w:val="30"/>
        </w:rPr>
        <w:t xml:space="preserve"> развитие у студентов понимания принципов </w:t>
      </w:r>
      <w:r w:rsidRPr="006B3DF1">
        <w:rPr>
          <w:rFonts w:eastAsia="Times New Roman,Bold"/>
          <w:color w:val="222222"/>
          <w:sz w:val="30"/>
          <w:szCs w:val="30"/>
          <w:lang w:val="en-US"/>
        </w:rPr>
        <w:t>STEM</w:t>
      </w:r>
      <w:r w:rsidRPr="006B3DF1">
        <w:rPr>
          <w:rFonts w:eastAsia="Times New Roman,Bold"/>
          <w:color w:val="222222"/>
          <w:sz w:val="30"/>
          <w:szCs w:val="30"/>
        </w:rPr>
        <w:t xml:space="preserve">, овладение навыками использования информационно-коммуникационных технологий, проектирования с применением современных технических решений, работы с робототехническими платформами и разработкой технологических карт в контексте </w:t>
      </w:r>
      <w:r w:rsidRPr="006B3DF1">
        <w:rPr>
          <w:rFonts w:eastAsia="Times New Roman,Bold"/>
          <w:color w:val="222222"/>
          <w:sz w:val="30"/>
          <w:szCs w:val="30"/>
          <w:lang w:val="en-US"/>
        </w:rPr>
        <w:t>STEM</w:t>
      </w:r>
      <w:r w:rsidRPr="006B3DF1">
        <w:rPr>
          <w:rFonts w:eastAsia="Times New Roman,Bold"/>
          <w:color w:val="222222"/>
          <w:sz w:val="30"/>
          <w:szCs w:val="30"/>
        </w:rPr>
        <w:t>.</w:t>
      </w:r>
    </w:p>
    <w:p w14:paraId="236319CF" w14:textId="6303A900" w:rsidR="00C76699" w:rsidRDefault="00A658F8" w:rsidP="00784A73">
      <w:pPr>
        <w:autoSpaceDE w:val="0"/>
        <w:autoSpaceDN w:val="0"/>
        <w:adjustRightInd w:val="0"/>
        <w:ind w:firstLine="567"/>
        <w:rPr>
          <w:color w:val="000000" w:themeColor="text1"/>
          <w:sz w:val="30"/>
          <w:szCs w:val="30"/>
        </w:rPr>
      </w:pPr>
      <w:r w:rsidRPr="00A658F8">
        <w:rPr>
          <w:color w:val="000000" w:themeColor="text1"/>
          <w:sz w:val="30"/>
          <w:szCs w:val="30"/>
        </w:rPr>
        <w:t xml:space="preserve">В целом, для успешного внедрения STEM-подхода необходимо прививать будущим учителям предметов естественно-научного цикла еще в педагогических вузах. </w:t>
      </w:r>
      <w:r w:rsidR="00C76699" w:rsidRPr="00DE3D91">
        <w:rPr>
          <w:rFonts w:eastAsia="Times New Roman,Bold"/>
          <w:color w:val="222222"/>
          <w:sz w:val="30"/>
          <w:szCs w:val="30"/>
        </w:rPr>
        <w:t xml:space="preserve">Внедрение </w:t>
      </w:r>
      <w:r w:rsidR="00C76699">
        <w:rPr>
          <w:rFonts w:eastAsia="Times New Roman,Bold"/>
          <w:color w:val="222222"/>
          <w:sz w:val="30"/>
          <w:szCs w:val="30"/>
          <w:lang w:val="en-US"/>
        </w:rPr>
        <w:t>STEM</w:t>
      </w:r>
      <w:r w:rsidR="00C76699" w:rsidRPr="00DE3D91">
        <w:rPr>
          <w:rFonts w:eastAsia="Times New Roman,Bold"/>
          <w:color w:val="222222"/>
          <w:sz w:val="30"/>
          <w:szCs w:val="30"/>
        </w:rPr>
        <w:t>-подхода в преподавание физики существенно расширяет возможности образовательного процесса, способствует развитию у студентов междисциплинарных навыков, инновационного мышления и способности решать реальные задачи с использованием знаний из разных областей.</w:t>
      </w:r>
    </w:p>
    <w:p w14:paraId="154DC177" w14:textId="77777777" w:rsidR="00C76699" w:rsidRDefault="00C76699" w:rsidP="00784A73">
      <w:pPr>
        <w:autoSpaceDE w:val="0"/>
        <w:autoSpaceDN w:val="0"/>
        <w:adjustRightInd w:val="0"/>
        <w:ind w:firstLine="567"/>
        <w:rPr>
          <w:color w:val="000000" w:themeColor="text1"/>
          <w:sz w:val="30"/>
          <w:szCs w:val="30"/>
        </w:rPr>
      </w:pPr>
    </w:p>
    <w:p w14:paraId="6A13FA2F" w14:textId="77777777" w:rsidR="00DE3D91" w:rsidRPr="006B3DF1" w:rsidRDefault="00245F30" w:rsidP="00245F30">
      <w:pPr>
        <w:ind w:firstLine="0"/>
        <w:jc w:val="center"/>
        <w:rPr>
          <w:b/>
          <w:bCs/>
          <w:color w:val="000000" w:themeColor="text1"/>
        </w:rPr>
      </w:pPr>
      <w:r w:rsidRPr="006B3DF1">
        <w:rPr>
          <w:b/>
          <w:bCs/>
          <w:color w:val="000000" w:themeColor="text1"/>
        </w:rPr>
        <w:t>Литература</w:t>
      </w:r>
    </w:p>
    <w:p w14:paraId="1B71BA4A" w14:textId="1225C608" w:rsidR="00A62F44" w:rsidRPr="00A62F44" w:rsidRDefault="00A62F44" w:rsidP="00245F30">
      <w:pPr>
        <w:pStyle w:val="a4"/>
        <w:numPr>
          <w:ilvl w:val="0"/>
          <w:numId w:val="1"/>
        </w:numPr>
        <w:rPr>
          <w:color w:val="000000" w:themeColor="text1"/>
          <w:lang w:val="en-US"/>
        </w:rPr>
      </w:pPr>
      <w:r w:rsidRPr="00A62F44">
        <w:rPr>
          <w:color w:val="000000" w:themeColor="text1"/>
          <w:lang w:val="en-US"/>
        </w:rPr>
        <w:t xml:space="preserve">Beers, S. Z. STEM Lessons and </w:t>
      </w:r>
      <w:r w:rsidR="009C69F3" w:rsidRPr="00A62F44">
        <w:rPr>
          <w:color w:val="000000" w:themeColor="text1"/>
          <w:lang w:val="en-US"/>
        </w:rPr>
        <w:t>Teaching</w:t>
      </w:r>
      <w:r w:rsidR="009C69F3" w:rsidRPr="00A62F44">
        <w:rPr>
          <w:color w:val="000000" w:themeColor="text1"/>
          <w:lang w:val="tk-TM"/>
        </w:rPr>
        <w:t xml:space="preserve"> </w:t>
      </w:r>
      <w:r w:rsidR="009C69F3" w:rsidRPr="00A62F44">
        <w:rPr>
          <w:color w:val="000000" w:themeColor="text1"/>
          <w:lang w:val="en-US"/>
        </w:rPr>
        <w:t>/</w:t>
      </w:r>
      <w:r w:rsidRPr="00A62F44">
        <w:rPr>
          <w:color w:val="000000" w:themeColor="text1"/>
          <w:lang w:val="en-US"/>
        </w:rPr>
        <w:t xml:space="preserve"> S. Z. Beers. — Corwin Press, 2018.  - 174 с.</w:t>
      </w:r>
    </w:p>
    <w:p w14:paraId="75045ADB" w14:textId="77777777" w:rsidR="00A62F44" w:rsidRPr="00A62F44" w:rsidRDefault="00A62F44" w:rsidP="00245F30">
      <w:pPr>
        <w:pStyle w:val="a4"/>
        <w:numPr>
          <w:ilvl w:val="0"/>
          <w:numId w:val="1"/>
        </w:numPr>
        <w:rPr>
          <w:color w:val="000000" w:themeColor="text1"/>
          <w:lang w:val="en-US"/>
        </w:rPr>
      </w:pPr>
      <w:r w:rsidRPr="00A62F44">
        <w:rPr>
          <w:color w:val="000000" w:themeColor="text1"/>
          <w:lang w:val="en-US"/>
        </w:rPr>
        <w:t xml:space="preserve">Holm, A., </w:t>
      </w:r>
      <w:proofErr w:type="spellStart"/>
      <w:r w:rsidRPr="00A62F44">
        <w:rPr>
          <w:color w:val="000000" w:themeColor="text1"/>
          <w:lang w:val="en-US"/>
        </w:rPr>
        <w:t>Eilks</w:t>
      </w:r>
      <w:proofErr w:type="spellEnd"/>
      <w:r w:rsidRPr="00A62F44">
        <w:rPr>
          <w:color w:val="000000" w:themeColor="text1"/>
          <w:lang w:val="en-US"/>
        </w:rPr>
        <w:t xml:space="preserve">, I. Science Education and the Role of STEM / A. Holm, I. </w:t>
      </w:r>
      <w:proofErr w:type="spellStart"/>
      <w:r w:rsidRPr="00A62F44">
        <w:rPr>
          <w:color w:val="000000" w:themeColor="text1"/>
          <w:lang w:val="en-US"/>
        </w:rPr>
        <w:t>Eilks</w:t>
      </w:r>
      <w:proofErr w:type="spellEnd"/>
      <w:r w:rsidRPr="00A62F44">
        <w:rPr>
          <w:color w:val="000000" w:themeColor="text1"/>
          <w:lang w:val="en-US"/>
        </w:rPr>
        <w:t>. - Springer, 2015. - 210 с.</w:t>
      </w:r>
    </w:p>
    <w:p w14:paraId="431E89AE" w14:textId="77777777" w:rsidR="00A62F44" w:rsidRPr="00A62F44" w:rsidRDefault="0006486A" w:rsidP="00245F30">
      <w:pPr>
        <w:pStyle w:val="a4"/>
        <w:numPr>
          <w:ilvl w:val="0"/>
          <w:numId w:val="1"/>
        </w:numPr>
        <w:rPr>
          <w:color w:val="000000" w:themeColor="text1"/>
          <w:lang w:val="en-US"/>
        </w:rPr>
      </w:pPr>
      <w:hyperlink r:id="rId5" w:history="1">
        <w:r w:rsidR="00A62F44" w:rsidRPr="00A62F44">
          <w:rPr>
            <w:rStyle w:val="a5"/>
            <w:color w:val="000000" w:themeColor="text1"/>
            <w:lang w:val="en-US"/>
          </w:rPr>
          <w:t>https://phet.colorado.edu/</w:t>
        </w:r>
      </w:hyperlink>
      <w:r w:rsidR="00A62F44" w:rsidRPr="00A62F44">
        <w:rPr>
          <w:color w:val="000000" w:themeColor="text1"/>
          <w:lang w:val="en-US"/>
        </w:rPr>
        <w:t>.</w:t>
      </w:r>
    </w:p>
    <w:p w14:paraId="0594B773" w14:textId="77777777" w:rsidR="00A62F44" w:rsidRPr="00A62F44" w:rsidRDefault="00A62F44" w:rsidP="00A62F44">
      <w:pPr>
        <w:pStyle w:val="a4"/>
        <w:numPr>
          <w:ilvl w:val="0"/>
          <w:numId w:val="1"/>
        </w:numPr>
        <w:autoSpaceDE w:val="0"/>
        <w:autoSpaceDN w:val="0"/>
        <w:adjustRightInd w:val="0"/>
        <w:rPr>
          <w:rFonts w:eastAsia="TimesNewRomanPSMT"/>
          <w:color w:val="auto"/>
        </w:rPr>
      </w:pPr>
      <w:proofErr w:type="spellStart"/>
      <w:r w:rsidRPr="00A62F44">
        <w:rPr>
          <w:rFonts w:eastAsia="TimesNewRomanPSMT"/>
          <w:color w:val="auto"/>
        </w:rPr>
        <w:t>Сюй</w:t>
      </w:r>
      <w:proofErr w:type="spellEnd"/>
      <w:r w:rsidRPr="00A62F44">
        <w:rPr>
          <w:rFonts w:eastAsia="TimesNewRomanPSMT"/>
          <w:color w:val="auto"/>
        </w:rPr>
        <w:t xml:space="preserve"> </w:t>
      </w:r>
      <w:proofErr w:type="spellStart"/>
      <w:r w:rsidRPr="00A62F44">
        <w:rPr>
          <w:rFonts w:eastAsia="TimesNewRomanPSMT"/>
          <w:color w:val="auto"/>
        </w:rPr>
        <w:t>Шихуань</w:t>
      </w:r>
      <w:proofErr w:type="spellEnd"/>
      <w:r w:rsidRPr="00A62F44">
        <w:rPr>
          <w:rFonts w:eastAsia="TimesNewRomanPSMT"/>
          <w:color w:val="auto"/>
        </w:rPr>
        <w:t>, Сунг Чиа-</w:t>
      </w:r>
      <w:proofErr w:type="spellStart"/>
      <w:r w:rsidRPr="00A62F44">
        <w:rPr>
          <w:rFonts w:eastAsia="TimesNewRomanPSMT"/>
          <w:color w:val="auto"/>
        </w:rPr>
        <w:t>Чи</w:t>
      </w:r>
      <w:proofErr w:type="spellEnd"/>
      <w:r w:rsidRPr="00A62F44">
        <w:rPr>
          <w:rFonts w:eastAsia="TimesNewRomanPSMT"/>
          <w:color w:val="auto"/>
        </w:rPr>
        <w:t>, Шин Хорн-Чжун Разработка междисциплинарного STEM-модуля для учителей средней школы: поисковое исследование // Вопросы образования. 2020. № 2. С. 204-229.</w:t>
      </w:r>
    </w:p>
    <w:sectPr w:rsidR="00A62F44" w:rsidRPr="00A62F44" w:rsidSect="00D378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TimesNewRomanPSMT">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Bold">
    <w:altName w:val="MS Mincho"/>
    <w:charset w:val="80"/>
    <w:family w:val="auto"/>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30787"/>
    <w:multiLevelType w:val="hybridMultilevel"/>
    <w:tmpl w:val="8578C8D6"/>
    <w:lvl w:ilvl="0" w:tplc="68D41228">
      <w:start w:val="1"/>
      <w:numFmt w:val="decimal"/>
      <w:lvlText w:val="%1."/>
      <w:lvlJc w:val="left"/>
      <w:pPr>
        <w:ind w:left="360" w:hanging="360"/>
      </w:pPr>
      <w:rPr>
        <w:rFonts w:ascii="Times New Roman" w:eastAsia="TimesNewRomanPSMT"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93CF8"/>
    <w:rsid w:val="0006486A"/>
    <w:rsid w:val="001B00A9"/>
    <w:rsid w:val="00245F30"/>
    <w:rsid w:val="00276449"/>
    <w:rsid w:val="003A0529"/>
    <w:rsid w:val="003C0E45"/>
    <w:rsid w:val="003C3184"/>
    <w:rsid w:val="003D4A0F"/>
    <w:rsid w:val="0047159B"/>
    <w:rsid w:val="005B6FE8"/>
    <w:rsid w:val="006B3DF1"/>
    <w:rsid w:val="007325DD"/>
    <w:rsid w:val="00761CC5"/>
    <w:rsid w:val="00784A73"/>
    <w:rsid w:val="00834ADC"/>
    <w:rsid w:val="00877607"/>
    <w:rsid w:val="00877FDC"/>
    <w:rsid w:val="008C2A16"/>
    <w:rsid w:val="00945EA7"/>
    <w:rsid w:val="00997F64"/>
    <w:rsid w:val="009C69F3"/>
    <w:rsid w:val="00A45FFF"/>
    <w:rsid w:val="00A62F44"/>
    <w:rsid w:val="00A658F8"/>
    <w:rsid w:val="00A93CF8"/>
    <w:rsid w:val="00A97FD7"/>
    <w:rsid w:val="00AC5F4F"/>
    <w:rsid w:val="00AE1760"/>
    <w:rsid w:val="00B54868"/>
    <w:rsid w:val="00B66713"/>
    <w:rsid w:val="00BE458F"/>
    <w:rsid w:val="00C44D58"/>
    <w:rsid w:val="00C76699"/>
    <w:rsid w:val="00D143EA"/>
    <w:rsid w:val="00D20515"/>
    <w:rsid w:val="00D378F5"/>
    <w:rsid w:val="00D823C6"/>
    <w:rsid w:val="00DE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BA36"/>
  <w15:docId w15:val="{ECC5394E-2366-4BD7-9CD1-46408A3A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EA7"/>
    <w:pPr>
      <w:spacing w:after="0" w:line="240" w:lineRule="auto"/>
      <w:ind w:firstLine="709"/>
      <w:jc w:val="both"/>
    </w:pPr>
    <w:rPr>
      <w:rFonts w:ascii="Times New Roman"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5EA7"/>
    <w:pPr>
      <w:spacing w:before="100" w:beforeAutospacing="1" w:after="100" w:afterAutospacing="1"/>
      <w:ind w:firstLine="0"/>
      <w:jc w:val="left"/>
    </w:pPr>
    <w:rPr>
      <w:rFonts w:eastAsia="Times New Roman"/>
      <w:color w:val="auto"/>
      <w:sz w:val="24"/>
      <w:szCs w:val="24"/>
      <w:lang w:eastAsia="ru-RU"/>
    </w:rPr>
  </w:style>
  <w:style w:type="paragraph" w:styleId="a4">
    <w:name w:val="List Paragraph"/>
    <w:basedOn w:val="a"/>
    <w:uiPriority w:val="34"/>
    <w:qFormat/>
    <w:rsid w:val="00245F30"/>
    <w:pPr>
      <w:ind w:left="720"/>
      <w:contextualSpacing/>
    </w:pPr>
  </w:style>
  <w:style w:type="character" w:styleId="a5">
    <w:name w:val="Hyperlink"/>
    <w:basedOn w:val="a0"/>
    <w:uiPriority w:val="99"/>
    <w:unhideWhenUsed/>
    <w:rsid w:val="00B54868"/>
    <w:rPr>
      <w:color w:val="0000FF" w:themeColor="hyperlink"/>
      <w:u w:val="single"/>
    </w:rPr>
  </w:style>
  <w:style w:type="character" w:customStyle="1" w:styleId="1">
    <w:name w:val="Неразрешенное упоминание1"/>
    <w:basedOn w:val="a0"/>
    <w:uiPriority w:val="99"/>
    <w:semiHidden/>
    <w:unhideWhenUsed/>
    <w:rsid w:val="00B5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2025-01-22T04:31:00Z</cp:lastPrinted>
  <dcterms:created xsi:type="dcterms:W3CDTF">2025-01-21T17:46:00Z</dcterms:created>
  <dcterms:modified xsi:type="dcterms:W3CDTF">2025-01-22T13:58:00Z</dcterms:modified>
</cp:coreProperties>
</file>