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047" w14:textId="265958D6" w:rsidR="00B71269" w:rsidRPr="001208FD" w:rsidRDefault="00B71269" w:rsidP="00120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8FD">
        <w:rPr>
          <w:rFonts w:ascii="Times New Roman" w:hAnsi="Times New Roman" w:cs="Times New Roman"/>
          <w:sz w:val="24"/>
          <w:szCs w:val="24"/>
        </w:rPr>
        <w:t>УДК 004.021:004.75</w:t>
      </w:r>
    </w:p>
    <w:p w14:paraId="33D0F5A4" w14:textId="185CD3F8" w:rsidR="00B71269" w:rsidRPr="001208FD" w:rsidRDefault="00E03942" w:rsidP="00120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08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А. В. </w:t>
      </w:r>
      <w:r w:rsidR="00B71269" w:rsidRPr="001208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Никитюк </w:t>
      </w:r>
    </w:p>
    <w:p w14:paraId="3C3C91E8" w14:textId="0F70E896" w:rsidR="00E03942" w:rsidRPr="001208FD" w:rsidRDefault="00E03942" w:rsidP="001208F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08FD">
        <w:rPr>
          <w:rFonts w:ascii="Times New Roman" w:hAnsi="Times New Roman" w:cs="Times New Roman"/>
          <w:i/>
          <w:iCs/>
          <w:sz w:val="24"/>
          <w:szCs w:val="24"/>
        </w:rPr>
        <w:t>г. Гомель, ГГУ имен</w:t>
      </w:r>
      <w:r w:rsidR="001208F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208FD">
        <w:rPr>
          <w:rFonts w:ascii="Times New Roman" w:hAnsi="Times New Roman" w:cs="Times New Roman"/>
          <w:i/>
          <w:iCs/>
          <w:sz w:val="24"/>
          <w:szCs w:val="24"/>
        </w:rPr>
        <w:t xml:space="preserve"> Ф. Скорины</w:t>
      </w:r>
    </w:p>
    <w:p w14:paraId="37675BE8" w14:textId="77777777" w:rsidR="00B71269" w:rsidRPr="001208FD" w:rsidRDefault="00B71269" w:rsidP="00120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E74D6" w14:textId="1A0470C8" w:rsidR="004B1E20" w:rsidRPr="001208FD" w:rsidRDefault="00E412D0" w:rsidP="00F5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8FD">
        <w:rPr>
          <w:rFonts w:ascii="Times New Roman" w:hAnsi="Times New Roman" w:cs="Times New Roman"/>
          <w:b/>
          <w:bCs/>
          <w:sz w:val="24"/>
          <w:szCs w:val="24"/>
        </w:rPr>
        <w:t>ВЛИЯНИ</w:t>
      </w:r>
      <w:r w:rsidR="00B71269" w:rsidRPr="001208FD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1208FD">
        <w:rPr>
          <w:rFonts w:ascii="Times New Roman" w:hAnsi="Times New Roman" w:cs="Times New Roman"/>
          <w:b/>
          <w:bCs/>
          <w:sz w:val="24"/>
          <w:szCs w:val="24"/>
        </w:rPr>
        <w:t xml:space="preserve"> АНАЛИТИЧЕСКИХ ИНСТРУМЕНТОВ НА ТРЕНИРОВОЧНЫЙ ПРОЦЕСС И СПОРТИВНЫЕ РЕЗУЛЬТАТЫ</w:t>
      </w:r>
    </w:p>
    <w:p w14:paraId="6BF51366" w14:textId="1145FD32" w:rsidR="004B1E20" w:rsidRPr="001208FD" w:rsidRDefault="004B1E20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03E82D" w14:textId="77777777" w:rsidR="00103833" w:rsidRPr="001208FD" w:rsidRDefault="00103833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sz w:val="24"/>
          <w:szCs w:val="24"/>
        </w:rPr>
        <w:t>В последние годы использование аналитических инструментов в спорте стало неотъемлемой частью тренировочного процесса и подготовки спортсменов. Современные технологии позволяют собирать и анализировать огромные объемы данных, что открывает новые возможности для оптимизации тренировок, повышения спортивных результатов и снижения риска травм. Аналитические инструменты, такие как фитнес-трекеры, биомеханические датчики, системы видеонаблюдения и специализированное программное обеспечение, позволяют тренерам и спортсменам получать точную и своевременную информацию о физическом состоянии, технике выполнения упражнений и эффективности тренировочного процесса.</w:t>
      </w:r>
    </w:p>
    <w:p w14:paraId="19C5D508" w14:textId="77777777" w:rsidR="00103833" w:rsidRPr="00410DD8" w:rsidRDefault="00103833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sz w:val="24"/>
          <w:szCs w:val="24"/>
        </w:rPr>
        <w:t xml:space="preserve">Актуальность исследования влияния аналитических инструментов на тренировочный процесс и спортивные результаты обусловлена несколькими факторами. Во-первых, в </w:t>
      </w:r>
      <w:r w:rsidRPr="00410DD8">
        <w:rPr>
          <w:rFonts w:ascii="Times New Roman" w:hAnsi="Times New Roman" w:cs="Times New Roman"/>
          <w:bCs/>
          <w:sz w:val="24"/>
          <w:szCs w:val="24"/>
        </w:rPr>
        <w:t>условиях высокой конкуренции в профессиональном спорте каждая деталь может сыграть решающую роль в достижении успеха. Использование аналитических данных позволяет тренерам и спортсменам принимать обоснованные решения, основанные на объективной информации, что повышает шансы на победу. Во-вторых, аналитические инструменты помогают снизить риск травм, что особенно важно для профессиональных спортсменов, чья карьера и здоровье зависят от физического состояния. В-третьих, развитие технологий и доступность аналитических инструментов делают их использование возможным не только в профессиональном, но и в любительском спорте, что способствует популяризации здорового образа жизни и физической активности среди широких слоев населения.</w:t>
      </w:r>
    </w:p>
    <w:p w14:paraId="377C2E45" w14:textId="2C3048A1" w:rsidR="00103833" w:rsidRPr="00410DD8" w:rsidRDefault="00103833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>Разуванов В.М. [</w:t>
      </w:r>
      <w:r w:rsidR="005A52EE" w:rsidRPr="00410DD8">
        <w:rPr>
          <w:rFonts w:ascii="Times New Roman" w:hAnsi="Times New Roman" w:cs="Times New Roman"/>
          <w:bCs/>
          <w:sz w:val="24"/>
          <w:szCs w:val="24"/>
        </w:rPr>
        <w:t>1</w:t>
      </w:r>
      <w:r w:rsidRPr="00410DD8">
        <w:rPr>
          <w:rFonts w:ascii="Times New Roman" w:hAnsi="Times New Roman" w:cs="Times New Roman"/>
          <w:bCs/>
          <w:sz w:val="24"/>
          <w:szCs w:val="24"/>
        </w:rPr>
        <w:t>] пришел к выводу, что использование инновационных инструментальных технологий в гимнастике значительно повышает точность и эффективность тренировочного процесса. В исследовании было показано, что применение аналитических инструментов позволяет улучшить технику выполнения упражнений, снизить риск травм и повысить общие спортивные результаты гимнастов.</w:t>
      </w:r>
    </w:p>
    <w:p w14:paraId="7493DF8E" w14:textId="4721DBD7" w:rsidR="00103833" w:rsidRPr="00410DD8" w:rsidRDefault="00103833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>Гришаев Н.В. [</w:t>
      </w:r>
      <w:r w:rsidR="005A52EE" w:rsidRPr="00410DD8">
        <w:rPr>
          <w:rFonts w:ascii="Times New Roman" w:hAnsi="Times New Roman" w:cs="Times New Roman"/>
          <w:bCs/>
          <w:sz w:val="24"/>
          <w:szCs w:val="24"/>
        </w:rPr>
        <w:t>2</w:t>
      </w:r>
      <w:r w:rsidRPr="00410DD8">
        <w:rPr>
          <w:rFonts w:ascii="Times New Roman" w:hAnsi="Times New Roman" w:cs="Times New Roman"/>
          <w:bCs/>
          <w:sz w:val="24"/>
          <w:szCs w:val="24"/>
        </w:rPr>
        <w:t>] в своем исследовании показал, что комплексный контроль с использованием аналитических инструментов позволяет значительно улучшить подготовку спортсменов-гиревиков. В результате применения данных инструментов удалось оптимизировать тренировочные программы, повысить физическую выносливость и силу спортсменов, а также снизить частоту травм.</w:t>
      </w:r>
    </w:p>
    <w:p w14:paraId="1E14A51A" w14:textId="48CA3AE1" w:rsidR="00103833" w:rsidRPr="00410DD8" w:rsidRDefault="00103833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>В исследовании Землянова Е.В. [</w:t>
      </w:r>
      <w:r w:rsidR="005A52EE" w:rsidRPr="00410DD8">
        <w:rPr>
          <w:rFonts w:ascii="Times New Roman" w:hAnsi="Times New Roman" w:cs="Times New Roman"/>
          <w:bCs/>
          <w:sz w:val="24"/>
          <w:szCs w:val="24"/>
        </w:rPr>
        <w:t>3</w:t>
      </w:r>
      <w:r w:rsidRPr="00410DD8">
        <w:rPr>
          <w:rFonts w:ascii="Times New Roman" w:hAnsi="Times New Roman" w:cs="Times New Roman"/>
          <w:bCs/>
          <w:sz w:val="24"/>
          <w:szCs w:val="24"/>
        </w:rPr>
        <w:t>] было показано, что использование количественных показателей для оценки эффективности тренировочных занятий позволяет более точно контролировать прогресс спортсменов и корректировать тренировочные программы. Это приводит к улучшению спортивных результатов и снижению риска перегрузок и травм.</w:t>
      </w:r>
    </w:p>
    <w:p w14:paraId="3B06FC07" w14:textId="77777777" w:rsidR="003A4D51" w:rsidRPr="00410DD8" w:rsidRDefault="003A4D51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>Таким образом, исследование влияния аналитических инструментов на тренировочный процесс и спортивные результаты является актуальной и важной задачей, которая способствует развитию спорта и улучшению физической подготовки спортсменов.</w:t>
      </w:r>
    </w:p>
    <w:p w14:paraId="31D0FCB9" w14:textId="53B676F1" w:rsidR="00E412D0" w:rsidRPr="00410DD8" w:rsidRDefault="00E412D0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Pr="00410DD8">
        <w:rPr>
          <w:rFonts w:ascii="Times New Roman" w:hAnsi="Times New Roman" w:cs="Times New Roman"/>
          <w:bCs/>
          <w:sz w:val="24"/>
          <w:szCs w:val="24"/>
        </w:rPr>
        <w:t xml:space="preserve"> – оценка влияния аналитических инструментов на эффективность тренировочного процесса и спортивные результаты. </w:t>
      </w:r>
    </w:p>
    <w:p w14:paraId="397C1B13" w14:textId="7ED677B5" w:rsidR="00E412D0" w:rsidRPr="00410DD8" w:rsidRDefault="00E412D0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DD8">
        <w:rPr>
          <w:rFonts w:ascii="Times New Roman" w:hAnsi="Times New Roman" w:cs="Times New Roman"/>
          <w:b/>
          <w:bCs/>
          <w:sz w:val="24"/>
          <w:szCs w:val="24"/>
        </w:rPr>
        <w:t xml:space="preserve">Задачи исследования: </w:t>
      </w:r>
    </w:p>
    <w:p w14:paraId="2C94DD18" w14:textId="07CC6267" w:rsidR="00E412D0" w:rsidRPr="00410DD8" w:rsidRDefault="00E412D0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>1. Проанализировать данные о физической активности, технике выполнения упражнений, состоянии здоровья и восстановлении спортсменов.</w:t>
      </w:r>
    </w:p>
    <w:p w14:paraId="275AE4F1" w14:textId="0122E5F9" w:rsidR="00E412D0" w:rsidRPr="00410DD8" w:rsidRDefault="00E412D0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 xml:space="preserve">2. Выявить успешные </w:t>
      </w:r>
      <w:r w:rsidR="00B74DDE" w:rsidRPr="00410DD8">
        <w:rPr>
          <w:rFonts w:ascii="Times New Roman" w:hAnsi="Times New Roman" w:cs="Times New Roman"/>
          <w:bCs/>
          <w:sz w:val="24"/>
          <w:szCs w:val="24"/>
        </w:rPr>
        <w:t xml:space="preserve">теоретические модели и подходы </w:t>
      </w:r>
      <w:r w:rsidRPr="00410DD8">
        <w:rPr>
          <w:rFonts w:ascii="Times New Roman" w:hAnsi="Times New Roman" w:cs="Times New Roman"/>
          <w:bCs/>
          <w:sz w:val="24"/>
          <w:szCs w:val="24"/>
        </w:rPr>
        <w:t>использования аналитических инструментов в спорте.</w:t>
      </w:r>
    </w:p>
    <w:p w14:paraId="2B70A46E" w14:textId="3DB087ED" w:rsidR="001D4D14" w:rsidRPr="00410DD8" w:rsidRDefault="001D4D14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Использование аналитических инструментов в спорте оказывает значительное влияние на эффективность тренировочного процесса и спортивные результаты. Вот несколько ключевых аспектов, которые </w:t>
      </w:r>
      <w:r w:rsidR="003A4D51" w:rsidRPr="00410DD8">
        <w:rPr>
          <w:rFonts w:ascii="Times New Roman" w:hAnsi="Times New Roman" w:cs="Times New Roman"/>
          <w:bCs/>
          <w:sz w:val="24"/>
          <w:szCs w:val="24"/>
        </w:rPr>
        <w:t xml:space="preserve">демонстрируют </w:t>
      </w:r>
      <w:r w:rsidRPr="00410DD8">
        <w:rPr>
          <w:rFonts w:ascii="Times New Roman" w:hAnsi="Times New Roman" w:cs="Times New Roman"/>
          <w:bCs/>
          <w:sz w:val="24"/>
          <w:szCs w:val="24"/>
        </w:rPr>
        <w:t>это влияние:</w:t>
      </w:r>
    </w:p>
    <w:p w14:paraId="66F5BDC0" w14:textId="55189CC9" w:rsidR="001D4D14" w:rsidRPr="00410DD8" w:rsidRDefault="003A4D51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410DD8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1D4D14" w:rsidRPr="00410DD8">
        <w:rPr>
          <w:rFonts w:ascii="Times New Roman" w:hAnsi="Times New Roman" w:cs="Times New Roman"/>
          <w:b/>
          <w:i/>
          <w:iCs/>
          <w:sz w:val="24"/>
          <w:szCs w:val="24"/>
        </w:rPr>
        <w:t>овышение точности тренировок</w:t>
      </w:r>
      <w:r w:rsidR="00E74E17" w:rsidRPr="00410D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="00E74E17" w:rsidRPr="00410DD8">
        <w:rPr>
          <w:rFonts w:ascii="Times New Roman" w:hAnsi="Times New Roman" w:cs="Times New Roman"/>
          <w:bCs/>
          <w:sz w:val="24"/>
          <w:szCs w:val="24"/>
        </w:rPr>
        <w:t>а</w:t>
      </w:r>
      <w:r w:rsidR="001D4D14" w:rsidRPr="00410DD8">
        <w:rPr>
          <w:rFonts w:ascii="Times New Roman" w:hAnsi="Times New Roman" w:cs="Times New Roman"/>
          <w:bCs/>
          <w:sz w:val="24"/>
          <w:szCs w:val="24"/>
        </w:rPr>
        <w:t>налитические инструменты, такие как фитнес-трекеры и биомеханические датчики, позволяют собирать точные данные о физической активности и состоянии спортсменов. Эти данные помогают тренерам корректировать тренировочные программы в реальном времени, учитывая индивидуальные особенности каждого спортсмена</w:t>
      </w:r>
      <w:r w:rsidR="00D113DA" w:rsidRPr="00410DD8">
        <w:rPr>
          <w:rFonts w:ascii="Times New Roman" w:hAnsi="Times New Roman" w:cs="Times New Roman"/>
          <w:bCs/>
          <w:sz w:val="24"/>
          <w:szCs w:val="24"/>
        </w:rPr>
        <w:t xml:space="preserve"> [4].</w:t>
      </w:r>
      <w:r w:rsidR="004A645B" w:rsidRPr="00410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D14" w:rsidRPr="00410DD8">
        <w:rPr>
          <w:rFonts w:ascii="Times New Roman" w:hAnsi="Times New Roman" w:cs="Times New Roman"/>
          <w:bCs/>
          <w:sz w:val="24"/>
          <w:szCs w:val="24"/>
        </w:rPr>
        <w:t>Например, мониторинг сердечного ритма и уровня кислорода в крови позволяет оптимизировать нагрузки и избежать перегрузок.</w:t>
      </w:r>
    </w:p>
    <w:p w14:paraId="7E9D98F9" w14:textId="24B4EB83" w:rsidR="001D4D14" w:rsidRPr="00410DD8" w:rsidRDefault="003A4D51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410DD8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="001D4D14" w:rsidRPr="00410DD8">
        <w:rPr>
          <w:rFonts w:ascii="Times New Roman" w:hAnsi="Times New Roman" w:cs="Times New Roman"/>
          <w:b/>
          <w:i/>
          <w:iCs/>
          <w:sz w:val="24"/>
          <w:szCs w:val="24"/>
        </w:rPr>
        <w:t>нижение риска травм</w:t>
      </w:r>
      <w:r w:rsidR="004A645B" w:rsidRPr="00410DD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4A645B" w:rsidRPr="00410DD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D4D14" w:rsidRPr="00410DD8">
        <w:rPr>
          <w:rFonts w:ascii="Times New Roman" w:hAnsi="Times New Roman" w:cs="Times New Roman"/>
          <w:bCs/>
          <w:sz w:val="24"/>
          <w:szCs w:val="24"/>
        </w:rPr>
        <w:t>спользование аналитических инструментов помогает выявлять потенциальные риски травм и принимать меры для их предотвращения. Биомеханические датчики могут анализировать технику выполнения упражнений и выявлять неправильные движения, которые могут привести к травмам</w:t>
      </w:r>
      <w:r w:rsidR="004A645B" w:rsidRPr="00410DD8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B05B08" w:rsidRPr="00410DD8">
        <w:rPr>
          <w:rFonts w:ascii="Times New Roman" w:hAnsi="Times New Roman" w:cs="Times New Roman"/>
          <w:bCs/>
          <w:sz w:val="24"/>
          <w:szCs w:val="24"/>
        </w:rPr>
        <w:t>5</w:t>
      </w:r>
      <w:r w:rsidR="004A645B" w:rsidRPr="00410DD8">
        <w:rPr>
          <w:rFonts w:ascii="Times New Roman" w:hAnsi="Times New Roman" w:cs="Times New Roman"/>
          <w:bCs/>
          <w:sz w:val="24"/>
          <w:szCs w:val="24"/>
        </w:rPr>
        <w:t>]</w:t>
      </w:r>
      <w:r w:rsidR="00B05B08" w:rsidRPr="00410D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D4D14" w:rsidRPr="00410DD8">
        <w:rPr>
          <w:rFonts w:ascii="Times New Roman" w:hAnsi="Times New Roman" w:cs="Times New Roman"/>
          <w:bCs/>
          <w:sz w:val="24"/>
          <w:szCs w:val="24"/>
        </w:rPr>
        <w:t>Это позволяет тренерам своевременно корректировать технику и снижать риск травм.</w:t>
      </w:r>
    </w:p>
    <w:p w14:paraId="44CE5001" w14:textId="2D23619C" w:rsidR="001D4D14" w:rsidRPr="00410DD8" w:rsidRDefault="003A4D51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05B08" w:rsidRPr="00410DD8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="001D4D14" w:rsidRPr="00410DD8">
        <w:rPr>
          <w:rFonts w:ascii="Times New Roman" w:hAnsi="Times New Roman" w:cs="Times New Roman"/>
          <w:b/>
          <w:i/>
          <w:iCs/>
          <w:sz w:val="24"/>
          <w:szCs w:val="24"/>
        </w:rPr>
        <w:t>ндивидуализация тренировочных программ</w:t>
      </w:r>
      <w:r w:rsidR="00B05B08" w:rsidRPr="00410D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="00B05B08" w:rsidRPr="00410DD8">
        <w:rPr>
          <w:rFonts w:ascii="Times New Roman" w:hAnsi="Times New Roman" w:cs="Times New Roman"/>
          <w:bCs/>
          <w:sz w:val="24"/>
          <w:szCs w:val="24"/>
        </w:rPr>
        <w:t>а</w:t>
      </w:r>
      <w:r w:rsidR="001D4D14" w:rsidRPr="00410DD8">
        <w:rPr>
          <w:rFonts w:ascii="Times New Roman" w:hAnsi="Times New Roman" w:cs="Times New Roman"/>
          <w:bCs/>
          <w:sz w:val="24"/>
          <w:szCs w:val="24"/>
        </w:rPr>
        <w:t>налитические инструменты позволяют создавать индивидуализированные тренировочные программы, которые учитывают физическое состояние, уровень подготовки и цели каждого спортсмена. Это повышает эффективность тренировок и способствует более быстрому достижению спортивных результатов</w:t>
      </w:r>
      <w:r w:rsidR="00B05B08" w:rsidRPr="00410DD8">
        <w:rPr>
          <w:rFonts w:ascii="Times New Roman" w:hAnsi="Times New Roman" w:cs="Times New Roman"/>
          <w:bCs/>
          <w:sz w:val="24"/>
          <w:szCs w:val="24"/>
        </w:rPr>
        <w:t xml:space="preserve"> [5]. </w:t>
      </w:r>
      <w:r w:rsidR="001D4D14" w:rsidRPr="00410DD8">
        <w:rPr>
          <w:rFonts w:ascii="Times New Roman" w:hAnsi="Times New Roman" w:cs="Times New Roman"/>
          <w:bCs/>
          <w:sz w:val="24"/>
          <w:szCs w:val="24"/>
        </w:rPr>
        <w:t>Например, данные о восстановлении и качестве сна могут использоваться для оптимизации режима тренировок и отдыха.</w:t>
      </w:r>
    </w:p>
    <w:p w14:paraId="63D8D50D" w14:textId="7129FE1B" w:rsidR="00B05B08" w:rsidRPr="00410DD8" w:rsidRDefault="003A4D51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05B08" w:rsidRPr="00410DD8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="001D4D14" w:rsidRPr="00410DD8">
        <w:rPr>
          <w:rFonts w:ascii="Times New Roman" w:hAnsi="Times New Roman" w:cs="Times New Roman"/>
          <w:b/>
          <w:i/>
          <w:iCs/>
          <w:sz w:val="24"/>
          <w:szCs w:val="24"/>
        </w:rPr>
        <w:t>птимизация тактической подготовки</w:t>
      </w:r>
      <w:r w:rsidR="00B05B08" w:rsidRPr="00410D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="00B05B08" w:rsidRPr="00410DD8">
        <w:rPr>
          <w:rFonts w:ascii="Times New Roman" w:hAnsi="Times New Roman" w:cs="Times New Roman"/>
          <w:bCs/>
          <w:sz w:val="24"/>
          <w:szCs w:val="24"/>
        </w:rPr>
        <w:t>а</w:t>
      </w:r>
      <w:r w:rsidR="001D4D14" w:rsidRPr="00410DD8">
        <w:rPr>
          <w:rFonts w:ascii="Times New Roman" w:hAnsi="Times New Roman" w:cs="Times New Roman"/>
          <w:bCs/>
          <w:sz w:val="24"/>
          <w:szCs w:val="24"/>
        </w:rPr>
        <w:t>нализ данных о матчах и тренировках помогает тренерам разрабатывать более эффективные тактические схемы и стратегии. Использование видеосистем и программного обеспечения для анализа матчей позволяет выявлять сильные и слабые стороны команды и соперников, что способствует улучшению тактической подготовки</w:t>
      </w:r>
      <w:r w:rsidR="00B05B08" w:rsidRPr="00410DD8">
        <w:rPr>
          <w:rFonts w:ascii="Times New Roman" w:hAnsi="Times New Roman" w:cs="Times New Roman"/>
          <w:bCs/>
          <w:sz w:val="24"/>
          <w:szCs w:val="24"/>
        </w:rPr>
        <w:t xml:space="preserve"> [6].</w:t>
      </w:r>
    </w:p>
    <w:p w14:paraId="1CC026CE" w14:textId="4772565D" w:rsidR="00B05B08" w:rsidRPr="00410DD8" w:rsidRDefault="003A4D51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05B08" w:rsidRPr="00410DD8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1D4D14" w:rsidRPr="00410DD8">
        <w:rPr>
          <w:rFonts w:ascii="Times New Roman" w:hAnsi="Times New Roman" w:cs="Times New Roman"/>
          <w:b/>
          <w:i/>
          <w:iCs/>
          <w:sz w:val="24"/>
          <w:szCs w:val="24"/>
        </w:rPr>
        <w:t>овышение мотивации спортсменов</w:t>
      </w:r>
      <w:r w:rsidR="00B05B08" w:rsidRPr="00410D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="00B05B08" w:rsidRPr="00410DD8">
        <w:rPr>
          <w:rFonts w:ascii="Times New Roman" w:hAnsi="Times New Roman" w:cs="Times New Roman"/>
          <w:bCs/>
          <w:sz w:val="24"/>
          <w:szCs w:val="24"/>
        </w:rPr>
        <w:t>в</w:t>
      </w:r>
      <w:r w:rsidR="001D4D14" w:rsidRPr="00410DD8">
        <w:rPr>
          <w:rFonts w:ascii="Times New Roman" w:hAnsi="Times New Roman" w:cs="Times New Roman"/>
          <w:bCs/>
          <w:sz w:val="24"/>
          <w:szCs w:val="24"/>
        </w:rPr>
        <w:t>изуализация данных о прогрессе и достижениях помогает спортсменам лучше понимать свои результаты и мотивирует их на дальнейшие тренировки. Аналитические инструменты позволяют отслеживать динамику показателей и видеть результаты своих усилий, что способствует повышению мотивации и самооценки</w:t>
      </w:r>
      <w:r w:rsidR="00B05B08" w:rsidRPr="00410DD8">
        <w:rPr>
          <w:rFonts w:ascii="Times New Roman" w:hAnsi="Times New Roman" w:cs="Times New Roman"/>
          <w:bCs/>
          <w:sz w:val="24"/>
          <w:szCs w:val="24"/>
        </w:rPr>
        <w:t xml:space="preserve"> [6].</w:t>
      </w:r>
    </w:p>
    <w:p w14:paraId="7E88E17E" w14:textId="2EA96653" w:rsidR="001D4D14" w:rsidRPr="00410DD8" w:rsidRDefault="001D4D14" w:rsidP="00F562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>В профессиональном спорте уже есть множество примеров успешного применения аналитических инструментов. Например, использование больших данных в футболе позволяет тренерам и аналитикам разрабатывать индивидуализированные программы тренировок и тактики, что приводит к улучшению результатов команд</w:t>
      </w:r>
      <w:r w:rsidR="00AB3C6A" w:rsidRPr="00410D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10DD8">
        <w:rPr>
          <w:rFonts w:ascii="Times New Roman" w:hAnsi="Times New Roman" w:cs="Times New Roman"/>
          <w:bCs/>
          <w:sz w:val="24"/>
          <w:szCs w:val="24"/>
        </w:rPr>
        <w:t>В баскетболе аналитические инструменты помогают оптимизировать игровые схемы и стратегии, что также способствует повышению эффективности тренировочного процесса и спортивных результатов</w:t>
      </w:r>
      <w:r w:rsidR="00AB3C6A" w:rsidRPr="00410DD8">
        <w:rPr>
          <w:rFonts w:ascii="Times New Roman" w:hAnsi="Times New Roman" w:cs="Times New Roman"/>
          <w:bCs/>
          <w:sz w:val="24"/>
          <w:szCs w:val="24"/>
        </w:rPr>
        <w:t xml:space="preserve"> [5]</w:t>
      </w:r>
      <w:r w:rsidRPr="00410D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116DD" w14:textId="77777777" w:rsidR="001208FD" w:rsidRPr="001208FD" w:rsidRDefault="001208FD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D8">
        <w:rPr>
          <w:rFonts w:ascii="Times New Roman" w:hAnsi="Times New Roman" w:cs="Times New Roman"/>
          <w:bCs/>
          <w:sz w:val="24"/>
          <w:szCs w:val="24"/>
        </w:rPr>
        <w:t>Ниже представлены теоретические модели и подходы, которые объясняют</w:t>
      </w:r>
      <w:r w:rsidRPr="001208FD">
        <w:rPr>
          <w:rFonts w:ascii="Times New Roman" w:hAnsi="Times New Roman" w:cs="Times New Roman"/>
          <w:bCs/>
          <w:sz w:val="24"/>
          <w:szCs w:val="24"/>
        </w:rPr>
        <w:t>, как аналитические инструменты могут улучшить тренировочный процесс для его оптимизации и повышения эффективности.</w:t>
      </w:r>
    </w:p>
    <w:p w14:paraId="548B0D01" w14:textId="0780FF70" w:rsidR="001208FD" w:rsidRPr="001208FD" w:rsidRDefault="001208FD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i/>
          <w:iCs/>
          <w:sz w:val="24"/>
          <w:szCs w:val="24"/>
        </w:rPr>
        <w:t>1. Периодизация тренировок:</w:t>
      </w:r>
      <w:r w:rsidRPr="001208FD">
        <w:rPr>
          <w:rFonts w:ascii="Times New Roman" w:hAnsi="Times New Roman" w:cs="Times New Roman"/>
          <w:bCs/>
          <w:sz w:val="24"/>
          <w:szCs w:val="24"/>
        </w:rPr>
        <w:t xml:space="preserve"> разделение тренировок на циклы различной длительности и интенсивности для оптимизации нагрузки и предотвращения перегрузок. Аналитические инструменты помогают корректировать планы в реальном времени.</w:t>
      </w:r>
    </w:p>
    <w:p w14:paraId="18494070" w14:textId="392F03BD" w:rsidR="001208FD" w:rsidRPr="001208FD" w:rsidRDefault="001208FD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i/>
          <w:iCs/>
          <w:sz w:val="24"/>
          <w:szCs w:val="24"/>
        </w:rPr>
        <w:t>2. Модельно-целевой подход:</w:t>
      </w:r>
      <w:r w:rsidRPr="001208FD">
        <w:rPr>
          <w:rFonts w:ascii="Times New Roman" w:hAnsi="Times New Roman" w:cs="Times New Roman"/>
          <w:bCs/>
          <w:sz w:val="24"/>
          <w:szCs w:val="24"/>
        </w:rPr>
        <w:t xml:space="preserve"> создание моделей, отражающих аспекты тренировочного процесса и спортивной подготовки. Аналитические инструменты собирают и анализируют данные для точного планирования и управления тренировками.</w:t>
      </w:r>
    </w:p>
    <w:p w14:paraId="3CEE522B" w14:textId="6B44F39F" w:rsidR="001208FD" w:rsidRPr="001208FD" w:rsidRDefault="001208FD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i/>
          <w:iCs/>
          <w:sz w:val="24"/>
          <w:szCs w:val="24"/>
        </w:rPr>
        <w:t>3. Концептуальные и математические модели:</w:t>
      </w:r>
      <w:r w:rsidRPr="001208FD">
        <w:rPr>
          <w:rFonts w:ascii="Times New Roman" w:hAnsi="Times New Roman" w:cs="Times New Roman"/>
          <w:bCs/>
          <w:sz w:val="24"/>
          <w:szCs w:val="24"/>
        </w:rPr>
        <w:t xml:space="preserve"> управление тренировками и оптимизация планов с учетом факторов, влияющих на результаты. Аналитические инструменты помогают идентифицировать и оптимизировать эти модели.</w:t>
      </w:r>
    </w:p>
    <w:p w14:paraId="4663DC1B" w14:textId="5A40A091" w:rsidR="001208FD" w:rsidRPr="001208FD" w:rsidRDefault="001208FD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i/>
          <w:iCs/>
          <w:sz w:val="24"/>
          <w:szCs w:val="24"/>
        </w:rPr>
        <w:t>4. Кибернетический подход:</w:t>
      </w:r>
      <w:r w:rsidRPr="001208FD">
        <w:rPr>
          <w:rFonts w:ascii="Times New Roman" w:hAnsi="Times New Roman" w:cs="Times New Roman"/>
          <w:bCs/>
          <w:sz w:val="24"/>
          <w:szCs w:val="24"/>
        </w:rPr>
        <w:t xml:space="preserve"> рассмотрение тренировочного процесса как системы управления с использованием обратных связей. Аналитические инструменты предоставляют данные для корректировки тренировок в реальном времени.</w:t>
      </w:r>
    </w:p>
    <w:p w14:paraId="662CD2A5" w14:textId="0B945CFB" w:rsidR="001F2A63" w:rsidRPr="001208FD" w:rsidRDefault="001208FD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5. Искусственный интеллект (ИИ) и машинное обучение:</w:t>
      </w:r>
      <w:r w:rsidRPr="001208FD">
        <w:rPr>
          <w:rFonts w:ascii="Times New Roman" w:hAnsi="Times New Roman" w:cs="Times New Roman"/>
          <w:bCs/>
          <w:sz w:val="24"/>
          <w:szCs w:val="24"/>
        </w:rPr>
        <w:t xml:space="preserve"> анализ больших объемов данных и прогнозирование результатов. ИИ выявляет скрытые закономерности, позволяя разрабатывать индивидуализированные программы и стратегии.</w:t>
      </w:r>
    </w:p>
    <w:p w14:paraId="5E397E08" w14:textId="77777777" w:rsidR="001F2A63" w:rsidRPr="001208FD" w:rsidRDefault="001F2A63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sz w:val="24"/>
          <w:szCs w:val="24"/>
        </w:rPr>
        <w:t>Использование аналитических инструментов в спорте оказывает значительное влияние на эффективность тренировочного процесса и спортивные результаты. Эти технологии позволяют тренерам и спортсменам принимать обоснованные решения на основе объективных данных, что способствует повышению точности тренировок, снижению риска травм, индивидуализации тренировочных программ, оптимизации тактической подготовки и повышению мотивации спортсменов.</w:t>
      </w:r>
    </w:p>
    <w:p w14:paraId="7823CDCB" w14:textId="77777777" w:rsidR="001F2A63" w:rsidRPr="001208FD" w:rsidRDefault="001F2A63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sz w:val="24"/>
          <w:szCs w:val="24"/>
        </w:rPr>
        <w:t>Примеры успешного применения аналитических инструментов в различных видах спорта подтверждают их эффективность и необходимость в современном спортивном мире. Внедрение этих технологий помогает не только профессиональным спортсменам, но и любителям достигать высоких результатов и поддерживать здоровье.</w:t>
      </w:r>
    </w:p>
    <w:p w14:paraId="5BA9F089" w14:textId="1DCD3860" w:rsidR="005A52EE" w:rsidRPr="001208FD" w:rsidRDefault="001F2A63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sz w:val="24"/>
          <w:szCs w:val="24"/>
        </w:rPr>
        <w:t>Таким образом, аналитические инструменты становятся неотъемлемой частью спортивной подготовки, открывая новые возможности для достижения успеха и улучшения спортивных показателей. Важно продолжать развивать и совершенствовать эти технологии, чтобы они могли приносить еще больше пользы спортсменам и тренерам в будущем.</w:t>
      </w:r>
    </w:p>
    <w:p w14:paraId="6BB4C368" w14:textId="2DFDF505" w:rsidR="005A52EE" w:rsidRDefault="005A52EE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21301C" w14:textId="46C1B05C" w:rsidR="005A52EE" w:rsidRPr="00F5623E" w:rsidRDefault="00F5623E" w:rsidP="00F562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623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F0701F5" w14:textId="77777777" w:rsidR="005A52EE" w:rsidRPr="001208FD" w:rsidRDefault="005A52EE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0EE293" w14:textId="4B64C5BB" w:rsidR="005A52EE" w:rsidRPr="001208FD" w:rsidRDefault="005A52EE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sz w:val="24"/>
          <w:szCs w:val="24"/>
        </w:rPr>
        <w:t>1. Разуванов, В.М. Интегральная оценка эффективности тренировочного процесса в гимнастических видах спорта: практика использования инновационных инструментальных технологий / В.М. Разуванов // сб. матер. междунар. науч.-практ. семинара «Современные спортивные технологии в подготовке олимпийского резерва и спортсменов высокой квалификации». –Мн.: БГУФК, 2019. – С. 11–19.</w:t>
      </w:r>
    </w:p>
    <w:p w14:paraId="2E41DE48" w14:textId="3A8002B7" w:rsidR="005A52EE" w:rsidRPr="001208FD" w:rsidRDefault="005A52EE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sz w:val="24"/>
          <w:szCs w:val="24"/>
        </w:rPr>
        <w:t>2. Гришаев, Н.В. Комплексный контроль в системе спортивной подготовки высококвалифицированных спортсменов-гиревиков: автореф. дис. … канд. пед. наук / Н.В. Гришаев. – Санкт-Петербург: Национальный государственный университет физической культуры, спорта и здоровья имени П.Ф. Лесгафта, 2023. – 215 c.</w:t>
      </w:r>
    </w:p>
    <w:p w14:paraId="7AD8A4AD" w14:textId="7D83FBEE" w:rsidR="00E412D0" w:rsidRPr="001208FD" w:rsidRDefault="005A52EE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sz w:val="24"/>
          <w:szCs w:val="24"/>
        </w:rPr>
        <w:t>3. Землянов, Е.В. Оценка эффективности тренировочных занятий по количественному показателю / Е.В. Землянов // Ученые записки университета имени П.Ф. Лесгафта. – 2020. – № 11 (189). – С. 185–189.</w:t>
      </w:r>
    </w:p>
    <w:p w14:paraId="7C7EC340" w14:textId="0243873F" w:rsidR="005A52EE" w:rsidRPr="001208FD" w:rsidRDefault="005A52EE" w:rsidP="00120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A5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Матвеев, А.С. Применение современных технологий для корректировки тренировочного процесса / А.С. Матвеев, Д.В. Поленский, К.А. Шенин, Д.Р. Нестеров</w:t>
      </w:r>
      <w:r w:rsidRPr="001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Молодой ученый. </w:t>
      </w:r>
      <w:r w:rsidRPr="001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A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2022. </w:t>
      </w:r>
      <w:r w:rsidRPr="001208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 (422). </w:t>
      </w:r>
      <w:r w:rsidRPr="001208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184</w:t>
      </w:r>
      <w:r w:rsidRPr="001208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A52EE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Pr="0012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A4982A" w14:textId="77777777" w:rsidR="00B05B08" w:rsidRPr="001208FD" w:rsidRDefault="005A52EE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B05B08" w:rsidRPr="001208FD">
        <w:rPr>
          <w:rFonts w:ascii="Times New Roman" w:hAnsi="Times New Roman" w:cs="Times New Roman"/>
          <w:bCs/>
          <w:sz w:val="24"/>
          <w:szCs w:val="24"/>
        </w:rPr>
        <w:t>Новые технологии в спорте: исследование влияния современных технологий на тренировочный процесс и результаты спортсменов [Электронный ресурс]. – Режим доступа: https://www.modern-j.ru/_files/ugd/b06fdc_3e7f9e1546ed4a16906c34a2ffea59ce.pdf?index=true. – Дата доступа: 19.01.2025.</w:t>
      </w:r>
    </w:p>
    <w:p w14:paraId="43BC6183" w14:textId="77777777" w:rsidR="00B05B08" w:rsidRPr="001208FD" w:rsidRDefault="00B05B08" w:rsidP="00120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8FD">
        <w:rPr>
          <w:rFonts w:ascii="Times New Roman" w:hAnsi="Times New Roman" w:cs="Times New Roman"/>
          <w:bCs/>
          <w:sz w:val="24"/>
          <w:szCs w:val="24"/>
        </w:rPr>
        <w:t>6. Интегральная оценка эффективности тренировочного процесса в гимнастических видах спорта: практика использования инновационных инструментальных технологий [Электронный ресурс]. – Режим доступа: https://www.sportedu.by/wp-content/uploads/2019/10/Nauchno-prakticheskij-seminar-3.pdf. – Дата доступа: 19.01.2025.</w:t>
      </w:r>
    </w:p>
    <w:p w14:paraId="6C4082B2" w14:textId="010A5740" w:rsidR="005A52EE" w:rsidRDefault="005A52EE" w:rsidP="00FA42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14:paraId="04C1F5EA" w14:textId="2003C650" w:rsidR="00855A36" w:rsidRDefault="00855A36" w:rsidP="00FA42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14:paraId="4BDBA1CB" w14:textId="43DAC22C" w:rsidR="00855A36" w:rsidRDefault="00855A36" w:rsidP="00FA42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14:paraId="3A57F6D7" w14:textId="5BA55C50" w:rsidR="00855A36" w:rsidRDefault="00855A36" w:rsidP="00FA42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14:paraId="71D34A77" w14:textId="51DCBC87" w:rsidR="00855A36" w:rsidRDefault="00855A36" w:rsidP="00FA42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14:paraId="1C396648" w14:textId="61158676" w:rsidR="00855A36" w:rsidRDefault="00855A36" w:rsidP="00FA42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14:paraId="11D44073" w14:textId="77777777" w:rsidR="00855A36" w:rsidRDefault="00855A36" w:rsidP="00FA42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sectPr w:rsidR="00855A36" w:rsidSect="00152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62FF"/>
    <w:multiLevelType w:val="hybridMultilevel"/>
    <w:tmpl w:val="9E8AAA56"/>
    <w:lvl w:ilvl="0" w:tplc="E1D07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20"/>
    <w:rsid w:val="00103833"/>
    <w:rsid w:val="001208FD"/>
    <w:rsid w:val="001417F0"/>
    <w:rsid w:val="001520FF"/>
    <w:rsid w:val="001D4D14"/>
    <w:rsid w:val="001F2A63"/>
    <w:rsid w:val="003A4D51"/>
    <w:rsid w:val="00410DD8"/>
    <w:rsid w:val="004A645B"/>
    <w:rsid w:val="004B1E20"/>
    <w:rsid w:val="004C7308"/>
    <w:rsid w:val="00524716"/>
    <w:rsid w:val="005A52EE"/>
    <w:rsid w:val="006B6A7F"/>
    <w:rsid w:val="00855A36"/>
    <w:rsid w:val="00A27F7D"/>
    <w:rsid w:val="00AB3C6A"/>
    <w:rsid w:val="00AF01C3"/>
    <w:rsid w:val="00B05B08"/>
    <w:rsid w:val="00B514C2"/>
    <w:rsid w:val="00B71269"/>
    <w:rsid w:val="00B74DDE"/>
    <w:rsid w:val="00C84C92"/>
    <w:rsid w:val="00CA7858"/>
    <w:rsid w:val="00D113DA"/>
    <w:rsid w:val="00D13E76"/>
    <w:rsid w:val="00D62646"/>
    <w:rsid w:val="00D77B3E"/>
    <w:rsid w:val="00E03942"/>
    <w:rsid w:val="00E412D0"/>
    <w:rsid w:val="00E74E17"/>
    <w:rsid w:val="00F5623E"/>
    <w:rsid w:val="00FA4265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B5A2"/>
  <w15:chartTrackingRefBased/>
  <w15:docId w15:val="{A340627C-1758-4270-83F9-75286487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52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52E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A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2025-01-19T10:57:00Z</dcterms:created>
  <dcterms:modified xsi:type="dcterms:W3CDTF">2025-01-19T11:34:00Z</dcterms:modified>
</cp:coreProperties>
</file>