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83" w:rsidRPr="00E56991" w:rsidRDefault="006F5C62" w:rsidP="006F5C62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6F5C62">
        <w:rPr>
          <w:rFonts w:ascii="Times New Roman" w:hAnsi="Times New Roman" w:cs="Times New Roman"/>
          <w:b/>
          <w:i/>
          <w:sz w:val="30"/>
          <w:szCs w:val="30"/>
        </w:rPr>
        <w:t>УДК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35508A">
        <w:rPr>
          <w:rFonts w:ascii="Times New Roman" w:hAnsi="Times New Roman" w:cs="Times New Roman"/>
          <w:b/>
          <w:i/>
          <w:sz w:val="30"/>
          <w:szCs w:val="30"/>
        </w:rPr>
        <w:t>378.147.34</w:t>
      </w:r>
      <w:r w:rsidR="009D51CE" w:rsidRPr="00E56991">
        <w:rPr>
          <w:rFonts w:ascii="Times New Roman" w:hAnsi="Times New Roman" w:cs="Times New Roman"/>
          <w:b/>
          <w:i/>
          <w:sz w:val="30"/>
          <w:szCs w:val="30"/>
        </w:rPr>
        <w:t>:512.542</w:t>
      </w:r>
    </w:p>
    <w:p w:rsidR="006F5C62" w:rsidRDefault="006F5C62" w:rsidP="006F5C62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Купцова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Я.А., Мурашко В.И.,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Санцевич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Я.А.</w:t>
      </w:r>
    </w:p>
    <w:p w:rsidR="006F5C62" w:rsidRDefault="006F5C62" w:rsidP="006F5C6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г. Гомель ГГУ им. Ф. Скорины</w:t>
      </w:r>
    </w:p>
    <w:p w:rsidR="006F5C62" w:rsidRDefault="006F5C62" w:rsidP="006F5C62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:rsidR="006F5C62" w:rsidRPr="00FD3205" w:rsidRDefault="00FD3205" w:rsidP="00E86F5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ПРИМЕНЕНИИ СИСТЕМЫ КОМПЬЮТЕРНОЙ АЛГЕБРЫ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GAP</w:t>
      </w:r>
      <w:r w:rsidRPr="00FD320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 ОБРАЗОВАНИИ</w:t>
      </w:r>
      <w:r w:rsidR="00F706E2">
        <w:rPr>
          <w:rStyle w:val="a7"/>
          <w:rFonts w:ascii="Times New Roman" w:hAnsi="Times New Roman" w:cs="Times New Roman"/>
          <w:b/>
          <w:sz w:val="30"/>
          <w:szCs w:val="30"/>
        </w:rPr>
        <w:footnoteReference w:id="1"/>
      </w:r>
    </w:p>
    <w:p w:rsidR="00E86F53" w:rsidRDefault="00E86F53" w:rsidP="000F775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3A66C2" w:rsidRDefault="000F7750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F7750">
        <w:rPr>
          <w:rFonts w:ascii="Times New Roman" w:hAnsi="Times New Roman" w:cs="Times New Roman"/>
          <w:sz w:val="30"/>
          <w:szCs w:val="30"/>
        </w:rPr>
        <w:t xml:space="preserve">Современное образование ставит перед собой задачу формирования не только знаний, но и компетенций у обучающихся. </w:t>
      </w:r>
      <w:proofErr w:type="spellStart"/>
      <w:r w:rsidRPr="000F7750">
        <w:rPr>
          <w:rFonts w:ascii="Times New Roman" w:hAnsi="Times New Roman" w:cs="Times New Roman"/>
          <w:sz w:val="30"/>
          <w:szCs w:val="30"/>
        </w:rPr>
        <w:t>Компетентностный</w:t>
      </w:r>
      <w:proofErr w:type="spellEnd"/>
      <w:r w:rsidRPr="000F7750">
        <w:rPr>
          <w:rFonts w:ascii="Times New Roman" w:hAnsi="Times New Roman" w:cs="Times New Roman"/>
          <w:sz w:val="30"/>
          <w:szCs w:val="30"/>
        </w:rPr>
        <w:t xml:space="preserve"> подход в образовании призван развивать учеников не только в плане усвоения информации, но и в сфере применения знаний на практике. Однако, для успешной реализации </w:t>
      </w:r>
      <w:proofErr w:type="spellStart"/>
      <w:r w:rsidRPr="000F7750">
        <w:rPr>
          <w:rFonts w:ascii="Times New Roman" w:hAnsi="Times New Roman" w:cs="Times New Roman"/>
          <w:sz w:val="30"/>
          <w:szCs w:val="30"/>
        </w:rPr>
        <w:t>компетентностного</w:t>
      </w:r>
      <w:proofErr w:type="spellEnd"/>
      <w:r w:rsidRPr="000F7750">
        <w:rPr>
          <w:rFonts w:ascii="Times New Roman" w:hAnsi="Times New Roman" w:cs="Times New Roman"/>
          <w:sz w:val="30"/>
          <w:szCs w:val="30"/>
        </w:rPr>
        <w:t xml:space="preserve"> подхода требуются инструменты, способные эффективно оценивать и развивать компетенции учащихся.</w:t>
      </w:r>
    </w:p>
    <w:p w:rsidR="003A66C2" w:rsidRDefault="000D2081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всегда данные компетенции можно сформировать в рамках читаемых в университете дисциплин. Поэтому полезным</w:t>
      </w:r>
      <w:r w:rsidR="00A34F38">
        <w:rPr>
          <w:rFonts w:ascii="Times New Roman" w:hAnsi="Times New Roman" w:cs="Times New Roman"/>
          <w:sz w:val="30"/>
          <w:szCs w:val="30"/>
        </w:rPr>
        <w:t xml:space="preserve"> инструментом</w:t>
      </w:r>
      <w:r>
        <w:rPr>
          <w:rFonts w:ascii="Times New Roman" w:hAnsi="Times New Roman" w:cs="Times New Roman"/>
          <w:sz w:val="30"/>
          <w:szCs w:val="30"/>
        </w:rPr>
        <w:t xml:space="preserve"> при формировании этих компетенций являются занятия, проводимые в рамках научных семинаров в студенческих научно-исследовательских лабораториях (СНИЛ). </w:t>
      </w:r>
    </w:p>
    <w:p w:rsidR="003A66C2" w:rsidRDefault="000D2081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первом семестре 2024/2025 учебного года в СНИЛ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0F7750">
        <w:rPr>
          <w:rFonts w:ascii="Times New Roman" w:hAnsi="Times New Roman" w:cs="Times New Roman"/>
          <w:sz w:val="30"/>
          <w:szCs w:val="30"/>
        </w:rPr>
        <w:t>Алг</w:t>
      </w:r>
      <w:r>
        <w:rPr>
          <w:rFonts w:ascii="Times New Roman" w:hAnsi="Times New Roman" w:cs="Times New Roman"/>
          <w:sz w:val="30"/>
          <w:szCs w:val="30"/>
        </w:rPr>
        <w:t>ебра и геометрия сложных систем</w:t>
      </w:r>
      <w:r>
        <w:rPr>
          <w:rFonts w:ascii="Times New Roman" w:hAnsi="Times New Roman" w:cs="Times New Roman"/>
          <w:sz w:val="30"/>
          <w:szCs w:val="30"/>
          <w:lang w:val="be-BY"/>
        </w:rPr>
        <w:t>” было проведено 16 семинаров на тему “Группы и алгоритмы”</w:t>
      </w:r>
      <w:r w:rsidR="003A66C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65F38" w:rsidRDefault="000D2081" w:rsidP="00565F38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Отметим, что теория групп является абстрактной дисциплиной, в которой построение примеров </w:t>
      </w:r>
      <w:r w:rsidR="009D51CE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C26C4">
        <w:rPr>
          <w:rFonts w:ascii="Times New Roman" w:hAnsi="Times New Roman" w:cs="Times New Roman"/>
          <w:sz w:val="30"/>
          <w:szCs w:val="30"/>
          <w:lang w:val="be-BY"/>
        </w:rPr>
        <w:t xml:space="preserve">ручную весьма затруднительно, поэтому для построения примеров полезно использовать системы компьютерной алгебры. Одной из таких систем является </w:t>
      </w:r>
      <w:r w:rsidR="003C26C4">
        <w:rPr>
          <w:rFonts w:ascii="Times New Roman" w:hAnsi="Times New Roman" w:cs="Times New Roman"/>
          <w:sz w:val="30"/>
          <w:szCs w:val="30"/>
          <w:lang w:val="en-US"/>
        </w:rPr>
        <w:t>GAP</w:t>
      </w:r>
      <w:r w:rsidR="003C26C4">
        <w:rPr>
          <w:rFonts w:ascii="Times New Roman" w:hAnsi="Times New Roman" w:cs="Times New Roman"/>
          <w:sz w:val="30"/>
          <w:szCs w:val="30"/>
        </w:rPr>
        <w:t xml:space="preserve"> </w:t>
      </w:r>
      <w:r w:rsidR="000F7750" w:rsidRPr="000F7750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0F7750" w:rsidRPr="000F7750">
        <w:rPr>
          <w:rFonts w:ascii="Times New Roman" w:hAnsi="Times New Roman" w:cs="Times New Roman"/>
          <w:sz w:val="30"/>
          <w:szCs w:val="30"/>
        </w:rPr>
        <w:t>Groups</w:t>
      </w:r>
      <w:proofErr w:type="spellEnd"/>
      <w:r w:rsidR="000F7750" w:rsidRPr="000F775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F7750" w:rsidRPr="000F7750">
        <w:rPr>
          <w:rFonts w:ascii="Times New Roman" w:hAnsi="Times New Roman" w:cs="Times New Roman"/>
          <w:sz w:val="30"/>
          <w:szCs w:val="30"/>
        </w:rPr>
        <w:t>Algorithms</w:t>
      </w:r>
      <w:proofErr w:type="spellEnd"/>
      <w:r w:rsidR="000F7750" w:rsidRPr="000F775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F7750" w:rsidRPr="000F7750">
        <w:rPr>
          <w:rFonts w:ascii="Times New Roman" w:hAnsi="Times New Roman" w:cs="Times New Roman"/>
          <w:sz w:val="30"/>
          <w:szCs w:val="30"/>
        </w:rPr>
        <w:t>and</w:t>
      </w:r>
      <w:proofErr w:type="spellEnd"/>
      <w:r w:rsidR="000F7750" w:rsidRPr="000F775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F7750" w:rsidRPr="000F7750">
        <w:rPr>
          <w:rFonts w:ascii="Times New Roman" w:hAnsi="Times New Roman" w:cs="Times New Roman"/>
          <w:sz w:val="30"/>
          <w:szCs w:val="30"/>
        </w:rPr>
        <w:t>Programming</w:t>
      </w:r>
      <w:proofErr w:type="spellEnd"/>
      <w:r w:rsidR="000F7750" w:rsidRPr="000F7750">
        <w:rPr>
          <w:rFonts w:ascii="Times New Roman" w:hAnsi="Times New Roman" w:cs="Times New Roman"/>
          <w:sz w:val="30"/>
          <w:szCs w:val="30"/>
        </w:rPr>
        <w:t>)</w:t>
      </w:r>
      <w:r w:rsidR="00CE2B01">
        <w:rPr>
          <w:rFonts w:ascii="Times New Roman" w:hAnsi="Times New Roman" w:cs="Times New Roman"/>
          <w:sz w:val="30"/>
          <w:szCs w:val="30"/>
        </w:rPr>
        <w:t xml:space="preserve"> [</w:t>
      </w:r>
      <w:r w:rsidR="00CE2B01" w:rsidRPr="00CE2B01">
        <w:rPr>
          <w:rFonts w:ascii="Times New Roman" w:hAnsi="Times New Roman" w:cs="Times New Roman"/>
          <w:sz w:val="30"/>
          <w:szCs w:val="30"/>
        </w:rPr>
        <w:t>1</w:t>
      </w:r>
      <w:r w:rsidR="00CE2B01">
        <w:rPr>
          <w:rFonts w:ascii="Times New Roman" w:hAnsi="Times New Roman" w:cs="Times New Roman"/>
          <w:sz w:val="30"/>
          <w:szCs w:val="30"/>
        </w:rPr>
        <w:t>]</w:t>
      </w:r>
      <w:r w:rsidR="000F7750" w:rsidRPr="000F7750">
        <w:rPr>
          <w:rFonts w:ascii="Times New Roman" w:hAnsi="Times New Roman" w:cs="Times New Roman"/>
          <w:sz w:val="30"/>
          <w:szCs w:val="30"/>
        </w:rPr>
        <w:t>. GAP представляет собой мощное программное средство, специально разработанное для работы с алгебраическими структурами и группами.</w:t>
      </w:r>
    </w:p>
    <w:p w:rsidR="003A66C2" w:rsidRDefault="003C26C4" w:rsidP="00D15082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15082">
        <w:rPr>
          <w:rFonts w:ascii="Times New Roman" w:hAnsi="Times New Roman" w:cs="Times New Roman"/>
          <w:sz w:val="30"/>
          <w:szCs w:val="30"/>
        </w:rPr>
        <w:t xml:space="preserve">Компетенции по использованию системы </w:t>
      </w:r>
      <w:r w:rsidRPr="00D15082">
        <w:rPr>
          <w:rFonts w:ascii="Times New Roman" w:hAnsi="Times New Roman" w:cs="Times New Roman"/>
          <w:sz w:val="30"/>
          <w:szCs w:val="30"/>
          <w:lang w:val="en-US"/>
        </w:rPr>
        <w:t>GAP</w:t>
      </w:r>
      <w:r w:rsidRPr="00D15082">
        <w:rPr>
          <w:rFonts w:ascii="Times New Roman" w:hAnsi="Times New Roman" w:cs="Times New Roman"/>
          <w:sz w:val="30"/>
          <w:szCs w:val="30"/>
        </w:rPr>
        <w:t xml:space="preserve"> могут быть использованы не только в исследовании в рамках теории групп, но и при составлении и проверки </w:t>
      </w:r>
      <w:r w:rsidR="00084D4D" w:rsidRPr="00D15082">
        <w:rPr>
          <w:rFonts w:ascii="Times New Roman" w:hAnsi="Times New Roman" w:cs="Times New Roman"/>
          <w:sz w:val="30"/>
          <w:szCs w:val="30"/>
        </w:rPr>
        <w:t xml:space="preserve">заданий </w:t>
      </w:r>
      <w:r w:rsidRPr="00D15082">
        <w:rPr>
          <w:rFonts w:ascii="Times New Roman" w:hAnsi="Times New Roman" w:cs="Times New Roman"/>
          <w:sz w:val="30"/>
          <w:szCs w:val="30"/>
        </w:rPr>
        <w:t>лаб</w:t>
      </w:r>
      <w:r w:rsidR="00084D4D" w:rsidRPr="00D15082">
        <w:rPr>
          <w:rFonts w:ascii="Times New Roman" w:hAnsi="Times New Roman" w:cs="Times New Roman"/>
          <w:sz w:val="30"/>
          <w:szCs w:val="30"/>
        </w:rPr>
        <w:t>ораторных и практических работ</w:t>
      </w:r>
      <w:r w:rsidRPr="00D15082">
        <w:rPr>
          <w:rFonts w:ascii="Times New Roman" w:hAnsi="Times New Roman" w:cs="Times New Roman"/>
          <w:sz w:val="30"/>
          <w:szCs w:val="30"/>
        </w:rPr>
        <w:t xml:space="preserve"> по таким дисциплинам как: “Алгебра и теория чисел”, “Теория графов”, “Аналитическая геометрия”, “Основы информационной безопасности” и</w:t>
      </w:r>
      <w:r w:rsidR="009D51CE" w:rsidRPr="00D150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др.</w:t>
      </w:r>
    </w:p>
    <w:p w:rsidR="00C419E7" w:rsidRDefault="00084D4D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Проиллюстрируем</w:t>
      </w:r>
      <w:r w:rsidR="003C26C4">
        <w:rPr>
          <w:rFonts w:ascii="Times New Roman" w:hAnsi="Times New Roman" w:cs="Times New Roman"/>
          <w:sz w:val="30"/>
          <w:szCs w:val="30"/>
        </w:rPr>
        <w:t xml:space="preserve"> на примере как с помощью </w:t>
      </w:r>
      <w:r w:rsidR="003C26C4">
        <w:rPr>
          <w:rFonts w:ascii="Times New Roman" w:hAnsi="Times New Roman" w:cs="Times New Roman"/>
          <w:sz w:val="30"/>
          <w:szCs w:val="30"/>
          <w:lang w:val="en-US"/>
        </w:rPr>
        <w:t>GAP</w:t>
      </w:r>
      <w:r w:rsidR="003C26C4">
        <w:rPr>
          <w:rFonts w:ascii="Times New Roman" w:hAnsi="Times New Roman" w:cs="Times New Roman"/>
          <w:sz w:val="30"/>
          <w:szCs w:val="30"/>
        </w:rPr>
        <w:t xml:space="preserve"> можно изучить игру-головоломку </w:t>
      </w:r>
      <w:r w:rsidR="003C26C4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3C26C4">
        <w:rPr>
          <w:rFonts w:ascii="Times New Roman" w:hAnsi="Times New Roman" w:cs="Times New Roman"/>
          <w:sz w:val="30"/>
          <w:szCs w:val="30"/>
        </w:rPr>
        <w:t>Молдавская пирамидка</w:t>
      </w:r>
      <w:r w:rsidR="003C26C4">
        <w:rPr>
          <w:rFonts w:ascii="Times New Roman" w:hAnsi="Times New Roman" w:cs="Times New Roman"/>
          <w:sz w:val="30"/>
          <w:szCs w:val="30"/>
          <w:lang w:val="be-BY"/>
        </w:rPr>
        <w:t>”, которая появ</w:t>
      </w:r>
      <w:r w:rsidR="00B70902">
        <w:rPr>
          <w:rFonts w:ascii="Times New Roman" w:hAnsi="Times New Roman" w:cs="Times New Roman"/>
          <w:sz w:val="30"/>
          <w:szCs w:val="30"/>
          <w:lang w:val="be-BY"/>
        </w:rPr>
        <w:t>илась в 1981 году</w:t>
      </w:r>
      <w:r w:rsidR="003C26C4">
        <w:rPr>
          <w:rFonts w:ascii="Times New Roman" w:hAnsi="Times New Roman" w:cs="Times New Roman"/>
          <w:sz w:val="30"/>
          <w:szCs w:val="30"/>
        </w:rPr>
        <w:t>. Игра за</w:t>
      </w:r>
      <w:r w:rsidR="003C26C4" w:rsidRPr="00CE2B01">
        <w:rPr>
          <w:rFonts w:ascii="Times New Roman" w:hAnsi="Times New Roman" w:cs="Times New Roman"/>
          <w:sz w:val="30"/>
          <w:szCs w:val="30"/>
        </w:rPr>
        <w:t xml:space="preserve">ключается в том, </w:t>
      </w:r>
      <w:r w:rsidR="003C26C4">
        <w:rPr>
          <w:rFonts w:ascii="Times New Roman" w:hAnsi="Times New Roman" w:cs="Times New Roman"/>
          <w:sz w:val="30"/>
          <w:szCs w:val="30"/>
        </w:rPr>
        <w:t>чтобы повернуть ма</w:t>
      </w:r>
      <w:r w:rsidR="003C26C4" w:rsidRPr="00CE2B01">
        <w:rPr>
          <w:rFonts w:ascii="Times New Roman" w:hAnsi="Times New Roman" w:cs="Times New Roman"/>
          <w:sz w:val="30"/>
          <w:szCs w:val="30"/>
        </w:rPr>
        <w:t>ленькие пирамидки (число поворотов не равно трем) вокруг вертикальных осей так, чтобы смешать цвета на гранях, а затем во</w:t>
      </w:r>
      <w:r w:rsidR="003C26C4">
        <w:rPr>
          <w:rFonts w:ascii="Times New Roman" w:hAnsi="Times New Roman" w:cs="Times New Roman"/>
          <w:sz w:val="30"/>
          <w:szCs w:val="30"/>
        </w:rPr>
        <w:t>звратить грани к первоначально</w:t>
      </w:r>
      <w:r w:rsidR="003C26C4" w:rsidRPr="00CE2B01">
        <w:rPr>
          <w:rFonts w:ascii="Times New Roman" w:hAnsi="Times New Roman" w:cs="Times New Roman"/>
          <w:sz w:val="30"/>
          <w:szCs w:val="30"/>
        </w:rPr>
        <w:t>му цвету</w:t>
      </w:r>
      <w:r w:rsidR="003C26C4">
        <w:rPr>
          <w:rFonts w:ascii="Times New Roman" w:hAnsi="Times New Roman" w:cs="Times New Roman"/>
          <w:sz w:val="30"/>
          <w:szCs w:val="30"/>
        </w:rPr>
        <w:t>.</w:t>
      </w:r>
    </w:p>
    <w:p w:rsidR="003A66C2" w:rsidRDefault="00084D4D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84D4D">
        <w:rPr>
          <w:rFonts w:ascii="Times New Roman" w:hAnsi="Times New Roman" w:cs="Times New Roman"/>
          <w:sz w:val="30"/>
          <w:szCs w:val="30"/>
        </w:rPr>
        <w:t xml:space="preserve">Время, необходимое для ручного решения </w:t>
      </w:r>
      <w:r>
        <w:rPr>
          <w:rFonts w:ascii="Times New Roman" w:hAnsi="Times New Roman" w:cs="Times New Roman"/>
          <w:sz w:val="30"/>
          <w:szCs w:val="30"/>
        </w:rPr>
        <w:t>данной головоломки</w:t>
      </w:r>
      <w:r w:rsidRPr="00084D4D">
        <w:rPr>
          <w:rFonts w:ascii="Times New Roman" w:hAnsi="Times New Roman" w:cs="Times New Roman"/>
          <w:sz w:val="30"/>
          <w:szCs w:val="30"/>
        </w:rPr>
        <w:t>, может варьироваться от нескол</w:t>
      </w:r>
      <w:r>
        <w:rPr>
          <w:rFonts w:ascii="Times New Roman" w:hAnsi="Times New Roman" w:cs="Times New Roman"/>
          <w:sz w:val="30"/>
          <w:szCs w:val="30"/>
        </w:rPr>
        <w:t>ьких часов до нескольких недель</w:t>
      </w:r>
      <w:r w:rsidR="00FD3205">
        <w:rPr>
          <w:rFonts w:ascii="Times New Roman" w:hAnsi="Times New Roman" w:cs="Times New Roman"/>
          <w:sz w:val="30"/>
          <w:szCs w:val="30"/>
        </w:rPr>
        <w:t>, в</w:t>
      </w:r>
      <w:r w:rsidR="00FD3205" w:rsidRPr="00CE2B01">
        <w:rPr>
          <w:rFonts w:ascii="Times New Roman" w:hAnsi="Times New Roman" w:cs="Times New Roman"/>
          <w:sz w:val="30"/>
          <w:szCs w:val="30"/>
        </w:rPr>
        <w:t xml:space="preserve"> то время как </w:t>
      </w:r>
      <w:r w:rsidR="00FD3205" w:rsidRPr="00CE2B01">
        <w:rPr>
          <w:rFonts w:ascii="Times New Roman" w:hAnsi="Times New Roman" w:cs="Times New Roman"/>
          <w:sz w:val="30"/>
          <w:szCs w:val="30"/>
        </w:rPr>
        <w:lastRenderedPageBreak/>
        <w:t>применение возможностей системы компьютерной алгебры GAP, а именно ее встроенных функций, позволяет получить решение за несколько минут.</w:t>
      </w:r>
      <w:r w:rsidR="00FD3205">
        <w:rPr>
          <w:rFonts w:ascii="Times New Roman" w:hAnsi="Times New Roman" w:cs="Times New Roman"/>
          <w:sz w:val="30"/>
          <w:szCs w:val="30"/>
        </w:rPr>
        <w:t xml:space="preserve"> Следующими командами в </w:t>
      </w:r>
      <w:r w:rsidR="00FD3205">
        <w:rPr>
          <w:rFonts w:ascii="Times New Roman" w:hAnsi="Times New Roman" w:cs="Times New Roman"/>
          <w:sz w:val="30"/>
          <w:szCs w:val="30"/>
          <w:lang w:val="en-US"/>
        </w:rPr>
        <w:t>GAP</w:t>
      </w:r>
      <w:r w:rsidR="00FD3205" w:rsidRPr="00FD3205">
        <w:rPr>
          <w:rFonts w:ascii="Times New Roman" w:hAnsi="Times New Roman" w:cs="Times New Roman"/>
          <w:sz w:val="30"/>
          <w:szCs w:val="30"/>
        </w:rPr>
        <w:t xml:space="preserve"> </w:t>
      </w:r>
      <w:r w:rsidR="00FD3205">
        <w:rPr>
          <w:rFonts w:ascii="Times New Roman" w:hAnsi="Times New Roman" w:cs="Times New Roman"/>
          <w:sz w:val="30"/>
          <w:szCs w:val="30"/>
        </w:rPr>
        <w:t xml:space="preserve">можно задать группу симметрии </w:t>
      </w:r>
      <w:r w:rsidR="00FD3205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FD3205">
        <w:rPr>
          <w:rFonts w:ascii="Times New Roman" w:hAnsi="Times New Roman" w:cs="Times New Roman"/>
          <w:sz w:val="30"/>
          <w:szCs w:val="30"/>
        </w:rPr>
        <w:t>Молдавская пирамидка</w:t>
      </w:r>
      <w:r w:rsidR="00FD3205">
        <w:rPr>
          <w:rFonts w:ascii="Times New Roman" w:hAnsi="Times New Roman" w:cs="Times New Roman"/>
          <w:sz w:val="30"/>
          <w:szCs w:val="30"/>
          <w:lang w:val="be-BY"/>
        </w:rPr>
        <w:t>”, используя которую можно решить данную головоломку</w:t>
      </w:r>
      <w:r w:rsidR="00FD3205">
        <w:rPr>
          <w:rFonts w:ascii="Times New Roman" w:hAnsi="Times New Roman" w:cs="Times New Roman"/>
          <w:sz w:val="30"/>
          <w:szCs w:val="30"/>
        </w:rPr>
        <w:t>:</w:t>
      </w:r>
    </w:p>
    <w:p w:rsidR="00FD3205" w:rsidRPr="00CF7ED9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9A7CB9">
        <w:rPr>
          <w:rFonts w:ascii="Times New Roman" w:hAnsi="Times New Roman" w:cs="Times New Roman"/>
          <w:sz w:val="30"/>
          <w:szCs w:val="30"/>
          <w:lang w:val="en-US"/>
        </w:rPr>
        <w:t>A:=</w:t>
      </w:r>
      <w:proofErr w:type="gramEnd"/>
      <w:r w:rsidRPr="009A7CB9">
        <w:rPr>
          <w:rFonts w:ascii="Times New Roman" w:hAnsi="Times New Roman" w:cs="Times New Roman"/>
          <w:sz w:val="30"/>
          <w:szCs w:val="30"/>
          <w:lang w:val="en-US"/>
        </w:rPr>
        <w:t>(31,32,33);</w:t>
      </w:r>
    </w:p>
    <w:p w:rsidR="00FD3205" w:rsidRPr="009A7CB9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9A7CB9">
        <w:rPr>
          <w:rFonts w:ascii="Times New Roman" w:hAnsi="Times New Roman" w:cs="Times New Roman"/>
          <w:sz w:val="30"/>
          <w:szCs w:val="30"/>
          <w:lang w:val="en-US"/>
        </w:rPr>
        <w:t>B:=</w:t>
      </w:r>
      <w:proofErr w:type="gramEnd"/>
      <w:r w:rsidRPr="009A7CB9">
        <w:rPr>
          <w:rFonts w:ascii="Times New Roman" w:hAnsi="Times New Roman" w:cs="Times New Roman"/>
          <w:sz w:val="30"/>
          <w:szCs w:val="30"/>
          <w:lang w:val="en-US"/>
        </w:rPr>
        <w:t>(34,35,36);</w:t>
      </w:r>
    </w:p>
    <w:p w:rsidR="00FD3205" w:rsidRPr="009A7CB9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9A7CB9">
        <w:rPr>
          <w:rFonts w:ascii="Times New Roman" w:hAnsi="Times New Roman" w:cs="Times New Roman"/>
          <w:sz w:val="30"/>
          <w:szCs w:val="30"/>
          <w:lang w:val="en-US"/>
        </w:rPr>
        <w:t>C:=</w:t>
      </w:r>
      <w:proofErr w:type="gramEnd"/>
      <w:r w:rsidRPr="009A7CB9">
        <w:rPr>
          <w:rFonts w:ascii="Times New Roman" w:hAnsi="Times New Roman" w:cs="Times New Roman"/>
          <w:sz w:val="30"/>
          <w:szCs w:val="30"/>
          <w:lang w:val="en-US"/>
        </w:rPr>
        <w:t>(37,38,39);</w:t>
      </w:r>
    </w:p>
    <w:p w:rsidR="00FD3205" w:rsidRPr="009A7CB9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9A7CB9">
        <w:rPr>
          <w:rFonts w:ascii="Times New Roman" w:hAnsi="Times New Roman" w:cs="Times New Roman"/>
          <w:sz w:val="30"/>
          <w:szCs w:val="30"/>
          <w:lang w:val="en-US"/>
        </w:rPr>
        <w:t>D:=</w:t>
      </w:r>
      <w:proofErr w:type="gramEnd"/>
      <w:r w:rsidRPr="009A7CB9">
        <w:rPr>
          <w:rFonts w:ascii="Times New Roman" w:hAnsi="Times New Roman" w:cs="Times New Roman"/>
          <w:sz w:val="30"/>
          <w:szCs w:val="30"/>
          <w:lang w:val="en-US"/>
        </w:rPr>
        <w:t>(40,41,42);</w:t>
      </w:r>
    </w:p>
    <w:p w:rsidR="00FD3205" w:rsidRPr="009A7CB9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9A7CB9">
        <w:rPr>
          <w:rFonts w:ascii="Times New Roman" w:hAnsi="Times New Roman" w:cs="Times New Roman"/>
          <w:sz w:val="30"/>
          <w:szCs w:val="30"/>
          <w:lang w:val="en-US"/>
        </w:rPr>
        <w:t>J:=</w:t>
      </w:r>
      <w:proofErr w:type="gramEnd"/>
      <w:r w:rsidRPr="009A7CB9">
        <w:rPr>
          <w:rFonts w:ascii="Times New Roman" w:hAnsi="Times New Roman" w:cs="Times New Roman"/>
          <w:sz w:val="30"/>
          <w:szCs w:val="30"/>
          <w:lang w:val="en-US"/>
        </w:rPr>
        <w:t>(43,44,45)*(46,47,48)*(49,50,51);</w:t>
      </w:r>
    </w:p>
    <w:p w:rsidR="00FD3205" w:rsidRPr="009A7CB9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9A7CB9">
        <w:rPr>
          <w:rFonts w:ascii="Times New Roman" w:hAnsi="Times New Roman" w:cs="Times New Roman"/>
          <w:sz w:val="30"/>
          <w:szCs w:val="30"/>
          <w:lang w:val="en-US"/>
        </w:rPr>
        <w:t>H:=</w:t>
      </w:r>
      <w:proofErr w:type="gramEnd"/>
      <w:r w:rsidRPr="009A7CB9">
        <w:rPr>
          <w:rFonts w:ascii="Times New Roman" w:hAnsi="Times New Roman" w:cs="Times New Roman"/>
          <w:sz w:val="30"/>
          <w:szCs w:val="30"/>
          <w:lang w:val="en-US"/>
        </w:rPr>
        <w:t>(52,53,44)*(54,55,56)*(57,51,58);</w:t>
      </w:r>
    </w:p>
    <w:p w:rsidR="00FD3205" w:rsidRPr="009A7CB9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9A7CB9">
        <w:rPr>
          <w:rFonts w:ascii="Times New Roman" w:hAnsi="Times New Roman" w:cs="Times New Roman"/>
          <w:sz w:val="30"/>
          <w:szCs w:val="30"/>
          <w:lang w:val="en-US"/>
        </w:rPr>
        <w:t>K:=</w:t>
      </w:r>
      <w:proofErr w:type="gramEnd"/>
      <w:r w:rsidRPr="009A7CB9">
        <w:rPr>
          <w:rFonts w:ascii="Times New Roman" w:hAnsi="Times New Roman" w:cs="Times New Roman"/>
          <w:sz w:val="30"/>
          <w:szCs w:val="30"/>
          <w:lang w:val="en-US"/>
        </w:rPr>
        <w:t>(43,59,58)*(60,61,62)*(63,52,50);</w:t>
      </w:r>
    </w:p>
    <w:p w:rsidR="00FD3205" w:rsidRPr="009A7CB9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9A7CB9">
        <w:rPr>
          <w:rFonts w:ascii="Times New Roman" w:hAnsi="Times New Roman" w:cs="Times New Roman"/>
          <w:sz w:val="30"/>
          <w:szCs w:val="30"/>
          <w:lang w:val="en-US"/>
        </w:rPr>
        <w:t>L:=</w:t>
      </w:r>
      <w:proofErr w:type="gramEnd"/>
      <w:r w:rsidRPr="009A7CB9">
        <w:rPr>
          <w:rFonts w:ascii="Times New Roman" w:hAnsi="Times New Roman" w:cs="Times New Roman"/>
          <w:sz w:val="30"/>
          <w:szCs w:val="30"/>
          <w:lang w:val="en-US"/>
        </w:rPr>
        <w:t>(49,59,53)*(64,65,66)*(63,57,45);</w:t>
      </w:r>
    </w:p>
    <w:p w:rsidR="003C26C4" w:rsidRDefault="00FD3205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3D58A7">
        <w:rPr>
          <w:rFonts w:ascii="Times New Roman" w:hAnsi="Times New Roman" w:cs="Times New Roman"/>
          <w:sz w:val="30"/>
          <w:szCs w:val="30"/>
          <w:lang w:val="en-US"/>
        </w:rPr>
        <w:t>G:=</w:t>
      </w:r>
      <w:proofErr w:type="gramEnd"/>
      <w:r w:rsidRPr="003D58A7">
        <w:rPr>
          <w:rFonts w:ascii="Times New Roman" w:hAnsi="Times New Roman" w:cs="Times New Roman"/>
          <w:sz w:val="30"/>
          <w:szCs w:val="30"/>
          <w:lang w:val="en-US"/>
        </w:rPr>
        <w:t>Group(A,B,C,D,J,H,K,L);</w:t>
      </w:r>
    </w:p>
    <w:p w:rsidR="006F5C62" w:rsidRDefault="0051305C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1305C">
        <w:rPr>
          <w:rFonts w:ascii="Times New Roman" w:hAnsi="Times New Roman" w:cs="Times New Roman"/>
          <w:sz w:val="30"/>
          <w:szCs w:val="30"/>
        </w:rPr>
        <w:t xml:space="preserve">Это является наглядным примером того, как абстрактные математические структуры могут быть интегрированы в реальные жизненные задачи, что способствует развитию логического мышления, алгоритмических и вычислительных компетенций у </w:t>
      </w:r>
      <w:r w:rsidR="003D58A7" w:rsidRPr="000F7750">
        <w:rPr>
          <w:rFonts w:ascii="Times New Roman" w:hAnsi="Times New Roman" w:cs="Times New Roman"/>
          <w:sz w:val="30"/>
          <w:szCs w:val="30"/>
        </w:rPr>
        <w:t>учащихся</w:t>
      </w:r>
      <w:r w:rsidRPr="0051305C">
        <w:rPr>
          <w:rFonts w:ascii="Times New Roman" w:hAnsi="Times New Roman" w:cs="Times New Roman"/>
          <w:sz w:val="30"/>
          <w:szCs w:val="30"/>
        </w:rPr>
        <w:t>.</w:t>
      </w:r>
    </w:p>
    <w:p w:rsidR="000F1DF3" w:rsidRPr="00132D51" w:rsidRDefault="000F1DF3" w:rsidP="00C419E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>
        <w:rPr>
          <w:rFonts w:ascii="Times New Roman" w:hAnsi="Times New Roman" w:cs="Times New Roman"/>
          <w:sz w:val="30"/>
          <w:szCs w:val="30"/>
          <w:lang w:val="en-US"/>
        </w:rPr>
        <w:t>GAP</w:t>
      </w:r>
      <w:r w:rsidRPr="000F1D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может применяться не только в образовании, но и при </w:t>
      </w:r>
      <w:r w:rsidR="009D51CE">
        <w:rPr>
          <w:rFonts w:ascii="Times New Roman" w:hAnsi="Times New Roman" w:cs="Times New Roman"/>
          <w:sz w:val="30"/>
          <w:szCs w:val="30"/>
        </w:rPr>
        <w:t xml:space="preserve">проведении научных исследований. Так </w:t>
      </w:r>
      <w:r>
        <w:rPr>
          <w:rFonts w:ascii="Times New Roman" w:hAnsi="Times New Roman" w:cs="Times New Roman"/>
          <w:sz w:val="30"/>
          <w:szCs w:val="30"/>
        </w:rPr>
        <w:t xml:space="preserve">в СНИЛ </w:t>
      </w:r>
      <w:r w:rsidRPr="000F1DF3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Алгебра и геометрия сложных систем</w:t>
      </w:r>
      <w:r w:rsidRPr="000F1DF3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 xml:space="preserve"> молодым</w:t>
      </w:r>
      <w:r w:rsidR="009D51CE">
        <w:rPr>
          <w:rFonts w:ascii="Times New Roman" w:hAnsi="Times New Roman" w:cs="Times New Roman"/>
          <w:sz w:val="30"/>
          <w:szCs w:val="30"/>
        </w:rPr>
        <w:t xml:space="preserve">и учёными с помощью </w:t>
      </w:r>
      <w:r w:rsidR="009D51CE">
        <w:rPr>
          <w:rFonts w:ascii="Times New Roman" w:hAnsi="Times New Roman" w:cs="Times New Roman"/>
          <w:sz w:val="30"/>
          <w:szCs w:val="30"/>
          <w:lang w:val="en-US"/>
        </w:rPr>
        <w:t>GAP</w:t>
      </w:r>
      <w:r w:rsidR="009D51CE" w:rsidRPr="009D51CE">
        <w:rPr>
          <w:rFonts w:ascii="Times New Roman" w:hAnsi="Times New Roman" w:cs="Times New Roman"/>
          <w:sz w:val="30"/>
          <w:szCs w:val="30"/>
        </w:rPr>
        <w:t xml:space="preserve"> </w:t>
      </w:r>
      <w:r w:rsidR="009D51CE">
        <w:rPr>
          <w:rFonts w:ascii="Times New Roman" w:hAnsi="Times New Roman" w:cs="Times New Roman"/>
          <w:sz w:val="30"/>
          <w:szCs w:val="30"/>
        </w:rPr>
        <w:t>разрабатываются методы изучения структуры группы с помощью сопоставленного ей графа.</w:t>
      </w:r>
      <w:r>
        <w:rPr>
          <w:rFonts w:ascii="Times New Roman" w:hAnsi="Times New Roman" w:cs="Times New Roman"/>
          <w:sz w:val="30"/>
          <w:szCs w:val="30"/>
        </w:rPr>
        <w:t xml:space="preserve"> В рамках данн</w:t>
      </w:r>
      <w:r w:rsidR="009D51CE">
        <w:rPr>
          <w:rFonts w:ascii="Times New Roman" w:hAnsi="Times New Roman" w:cs="Times New Roman"/>
          <w:sz w:val="30"/>
          <w:szCs w:val="30"/>
        </w:rPr>
        <w:t>ых исследований</w:t>
      </w:r>
      <w:r>
        <w:rPr>
          <w:rFonts w:ascii="Times New Roman" w:hAnsi="Times New Roman" w:cs="Times New Roman"/>
          <w:sz w:val="30"/>
          <w:szCs w:val="30"/>
        </w:rPr>
        <w:t xml:space="preserve"> были написаны функции для построения коммутативного графа группы </w:t>
      </w:r>
      <w:r w:rsidRPr="000F1DF3">
        <w:rPr>
          <w:rFonts w:ascii="Times New Roman" w:hAnsi="Times New Roman" w:cs="Times New Roman"/>
          <w:sz w:val="30"/>
          <w:szCs w:val="30"/>
        </w:rPr>
        <w:t>[</w:t>
      </w:r>
      <w:r w:rsidR="00B70902">
        <w:rPr>
          <w:rFonts w:ascii="Times New Roman" w:hAnsi="Times New Roman" w:cs="Times New Roman"/>
          <w:sz w:val="30"/>
          <w:szCs w:val="30"/>
        </w:rPr>
        <w:t>2</w:t>
      </w:r>
      <w:r w:rsidRPr="000F1DF3">
        <w:rPr>
          <w:rFonts w:ascii="Times New Roman" w:hAnsi="Times New Roman" w:cs="Times New Roman"/>
          <w:sz w:val="30"/>
          <w:szCs w:val="30"/>
        </w:rPr>
        <w:t>]</w:t>
      </w:r>
      <w:r w:rsidR="00132D51">
        <w:rPr>
          <w:rFonts w:ascii="Times New Roman" w:hAnsi="Times New Roman" w:cs="Times New Roman"/>
          <w:sz w:val="30"/>
          <w:szCs w:val="30"/>
        </w:rPr>
        <w:t>, циклического графа группы, улуч</w:t>
      </w:r>
      <w:r w:rsidR="00B70902">
        <w:rPr>
          <w:rFonts w:ascii="Times New Roman" w:hAnsi="Times New Roman" w:cs="Times New Roman"/>
          <w:sz w:val="30"/>
          <w:szCs w:val="30"/>
        </w:rPr>
        <w:t>шенного степенного графа группы</w:t>
      </w:r>
      <w:r w:rsidR="00132D51">
        <w:rPr>
          <w:rFonts w:ascii="Times New Roman" w:hAnsi="Times New Roman" w:cs="Times New Roman"/>
          <w:sz w:val="30"/>
          <w:szCs w:val="30"/>
        </w:rPr>
        <w:t>, разрешимого графа группы</w:t>
      </w:r>
      <w:r w:rsidR="00132D51" w:rsidRPr="00132D51">
        <w:rPr>
          <w:rFonts w:ascii="Times New Roman" w:hAnsi="Times New Roman" w:cs="Times New Roman"/>
          <w:sz w:val="30"/>
          <w:szCs w:val="30"/>
        </w:rPr>
        <w:t xml:space="preserve"> [</w:t>
      </w:r>
      <w:r w:rsidR="00B70902">
        <w:rPr>
          <w:rFonts w:ascii="Times New Roman" w:hAnsi="Times New Roman" w:cs="Times New Roman"/>
          <w:sz w:val="30"/>
          <w:szCs w:val="30"/>
        </w:rPr>
        <w:t>3</w:t>
      </w:r>
      <w:r w:rsidR="00132D51" w:rsidRPr="00132D51">
        <w:rPr>
          <w:rFonts w:ascii="Times New Roman" w:hAnsi="Times New Roman" w:cs="Times New Roman"/>
          <w:sz w:val="30"/>
          <w:szCs w:val="30"/>
        </w:rPr>
        <w:t>]</w:t>
      </w:r>
      <w:r w:rsidR="00132D5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32D51">
        <w:rPr>
          <w:rFonts w:ascii="Times New Roman" w:hAnsi="Times New Roman" w:cs="Times New Roman"/>
          <w:sz w:val="30"/>
          <w:szCs w:val="30"/>
        </w:rPr>
        <w:t>сверхразрешимого</w:t>
      </w:r>
      <w:proofErr w:type="spellEnd"/>
      <w:r w:rsidR="00132D51">
        <w:rPr>
          <w:rFonts w:ascii="Times New Roman" w:hAnsi="Times New Roman" w:cs="Times New Roman"/>
          <w:sz w:val="30"/>
          <w:szCs w:val="30"/>
        </w:rPr>
        <w:t xml:space="preserve"> графа группы</w:t>
      </w:r>
      <w:r w:rsidR="00132D51" w:rsidRPr="00132D51">
        <w:rPr>
          <w:rFonts w:ascii="Times New Roman" w:hAnsi="Times New Roman" w:cs="Times New Roman"/>
          <w:sz w:val="30"/>
          <w:szCs w:val="30"/>
        </w:rPr>
        <w:t xml:space="preserve"> [</w:t>
      </w:r>
      <w:r w:rsidR="00B70902">
        <w:rPr>
          <w:rFonts w:ascii="Times New Roman" w:hAnsi="Times New Roman" w:cs="Times New Roman"/>
          <w:sz w:val="30"/>
          <w:szCs w:val="30"/>
        </w:rPr>
        <w:t>4</w:t>
      </w:r>
      <w:r w:rsidR="00132D51" w:rsidRPr="00132D51">
        <w:rPr>
          <w:rFonts w:ascii="Times New Roman" w:hAnsi="Times New Roman" w:cs="Times New Roman"/>
          <w:sz w:val="30"/>
          <w:szCs w:val="30"/>
        </w:rPr>
        <w:t xml:space="preserve">] </w:t>
      </w:r>
      <w:r w:rsidR="00A11875">
        <w:rPr>
          <w:rFonts w:ascii="Times New Roman" w:hAnsi="Times New Roman" w:cs="Times New Roman"/>
          <w:sz w:val="30"/>
          <w:szCs w:val="30"/>
        </w:rPr>
        <w:t>и нильпотентного графа группы</w:t>
      </w:r>
      <w:r w:rsidR="00132D51" w:rsidRPr="00132D51">
        <w:rPr>
          <w:rFonts w:ascii="Times New Roman" w:hAnsi="Times New Roman" w:cs="Times New Roman"/>
          <w:sz w:val="30"/>
          <w:szCs w:val="30"/>
        </w:rPr>
        <w:t>.</w:t>
      </w:r>
    </w:p>
    <w:p w:rsidR="00184147" w:rsidRDefault="00184147" w:rsidP="001D5B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71CE1" w:rsidRPr="001D5BEA" w:rsidRDefault="00F92818" w:rsidP="001D5B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D5BEA">
        <w:rPr>
          <w:rFonts w:ascii="Times New Roman" w:hAnsi="Times New Roman" w:cs="Times New Roman"/>
          <w:sz w:val="30"/>
          <w:szCs w:val="30"/>
        </w:rPr>
        <w:t>Таблица</w:t>
      </w:r>
      <w:r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Pr="001D5BEA">
        <w:rPr>
          <w:rFonts w:ascii="Times New Roman" w:hAnsi="Times New Roman" w:cs="Times New Roman"/>
          <w:sz w:val="30"/>
          <w:szCs w:val="30"/>
        </w:rPr>
        <w:t>1</w:t>
      </w:r>
      <w:r w:rsidR="00CD0D1E"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Pr="001D5BEA">
        <w:rPr>
          <w:rFonts w:ascii="Times New Roman" w:hAnsi="Times New Roman" w:cs="Times New Roman"/>
          <w:sz w:val="30"/>
          <w:szCs w:val="30"/>
        </w:rPr>
        <w:t>–</w:t>
      </w:r>
      <w:r w:rsidR="00CD0D1E"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="00C71CE1" w:rsidRPr="001D5BEA">
        <w:rPr>
          <w:rFonts w:ascii="Times New Roman" w:hAnsi="Times New Roman" w:cs="Times New Roman"/>
          <w:sz w:val="30"/>
          <w:szCs w:val="30"/>
        </w:rPr>
        <w:t>Результат</w:t>
      </w:r>
      <w:r w:rsidR="001C687B" w:rsidRPr="001D5BEA">
        <w:rPr>
          <w:rFonts w:ascii="Times New Roman" w:hAnsi="Times New Roman" w:cs="Times New Roman"/>
          <w:sz w:val="30"/>
          <w:szCs w:val="30"/>
        </w:rPr>
        <w:t>ы</w:t>
      </w:r>
      <w:r w:rsidR="00C71CE1"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="00C71CE1" w:rsidRPr="001D5BEA">
        <w:rPr>
          <w:rFonts w:ascii="Times New Roman" w:hAnsi="Times New Roman" w:cs="Times New Roman"/>
          <w:sz w:val="30"/>
          <w:szCs w:val="30"/>
        </w:rPr>
        <w:t>выполнения</w:t>
      </w:r>
      <w:r w:rsidR="00C71CE1"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="00C71CE1" w:rsidRPr="001D5BEA">
        <w:rPr>
          <w:rFonts w:ascii="Times New Roman" w:hAnsi="Times New Roman" w:cs="Times New Roman"/>
          <w:sz w:val="30"/>
          <w:szCs w:val="30"/>
        </w:rPr>
        <w:t>функций</w:t>
      </w:r>
      <w:r w:rsidR="00C71CE1"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="00C71CE1" w:rsidRPr="001D5BEA">
        <w:rPr>
          <w:rFonts w:ascii="Times New Roman" w:hAnsi="Times New Roman" w:cs="Times New Roman"/>
          <w:sz w:val="30"/>
          <w:szCs w:val="30"/>
          <w:lang w:val="en-US"/>
        </w:rPr>
        <w:t>Vertices</w:t>
      </w:r>
      <w:r w:rsidR="00384DFA"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="00EC7F02">
        <w:rPr>
          <w:rFonts w:ascii="Times New Roman" w:hAnsi="Times New Roman" w:cs="Times New Roman"/>
          <w:sz w:val="30"/>
          <w:szCs w:val="30"/>
        </w:rPr>
        <w:t>для</w:t>
      </w:r>
      <w:r w:rsidR="00EC7F02"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="00CF7ED9" w:rsidRPr="001D5BEA">
        <w:rPr>
          <w:rFonts w:ascii="Times New Roman" w:hAnsi="Times New Roman" w:cs="Times New Roman"/>
          <w:sz w:val="30"/>
          <w:szCs w:val="30"/>
        </w:rPr>
        <w:t>различных</w:t>
      </w:r>
      <w:r w:rsidR="00CF7ED9" w:rsidRPr="00EC7F02">
        <w:rPr>
          <w:rFonts w:ascii="Times New Roman" w:hAnsi="Times New Roman" w:cs="Times New Roman"/>
          <w:sz w:val="16"/>
          <w:szCs w:val="16"/>
        </w:rPr>
        <w:t xml:space="preserve"> </w:t>
      </w:r>
      <w:r w:rsidR="00CF7ED9" w:rsidRPr="001D5BEA">
        <w:rPr>
          <w:rFonts w:ascii="Times New Roman" w:hAnsi="Times New Roman" w:cs="Times New Roman"/>
          <w:sz w:val="30"/>
          <w:szCs w:val="30"/>
        </w:rPr>
        <w:t>граф</w:t>
      </w:r>
      <w:r w:rsidR="001C687B" w:rsidRPr="001D5BEA">
        <w:rPr>
          <w:rFonts w:ascii="Times New Roman" w:hAnsi="Times New Roman" w:cs="Times New Roman"/>
          <w:sz w:val="30"/>
          <w:szCs w:val="30"/>
        </w:rPr>
        <w:t>ов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4137"/>
        <w:gridCol w:w="1250"/>
        <w:gridCol w:w="3119"/>
        <w:gridCol w:w="1133"/>
      </w:tblGrid>
      <w:tr w:rsidR="001D5BEA" w:rsidTr="001D5BEA">
        <w:tc>
          <w:tcPr>
            <w:tcW w:w="5387" w:type="dxa"/>
            <w:gridSpan w:val="2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A1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Vertices</w:t>
            </w:r>
          </w:p>
        </w:tc>
        <w:tc>
          <w:tcPr>
            <w:tcW w:w="1133" w:type="dxa"/>
            <w:vMerge w:val="restart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вершин</w:t>
            </w:r>
          </w:p>
        </w:tc>
      </w:tr>
      <w:tr w:rsidR="001D5BEA" w:rsidTr="001D5BEA">
        <w:tc>
          <w:tcPr>
            <w:tcW w:w="4137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50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</w:tc>
        <w:tc>
          <w:tcPr>
            <w:tcW w:w="3119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33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BEA" w:rsidTr="001D5BEA">
        <w:tc>
          <w:tcPr>
            <w:tcW w:w="4137" w:type="dxa"/>
            <w:vMerge w:val="restart"/>
            <w:vAlign w:val="center"/>
          </w:tcPr>
          <w:p w:rsidR="001D5BEA" w:rsidRPr="001E1BA4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xC</w:t>
            </w:r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((</w:t>
            </w: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xC</w:t>
            </w:r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xC</w:t>
            </w:r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xC</w:t>
            </w:r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xC</w:t>
            </w:r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gramStart"/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BC57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1E1B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</w:t>
            </w:r>
          </w:p>
          <w:p w:rsidR="001D5BEA" w:rsidRPr="001E1BA4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1D5BEA" w:rsidRPr="00F84696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103680</w:t>
            </w:r>
          </w:p>
        </w:tc>
        <w:tc>
          <w:tcPr>
            <w:tcW w:w="4252" w:type="dxa"/>
            <w:gridSpan w:val="2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Коммутативный граф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1D5BEA" w:rsidRPr="00F84696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0,11</w:t>
            </w:r>
          </w:p>
        </w:tc>
        <w:tc>
          <w:tcPr>
            <w:tcW w:w="1133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103680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Циклический граф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1107,468</w:t>
            </w:r>
          </w:p>
        </w:tc>
        <w:tc>
          <w:tcPr>
            <w:tcW w:w="1133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103662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Улучшенный степенной граф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0,125</w:t>
            </w:r>
          </w:p>
        </w:tc>
        <w:tc>
          <w:tcPr>
            <w:tcW w:w="1133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103679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Разрешимый граф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1893,625</w:t>
            </w:r>
          </w:p>
        </w:tc>
        <w:tc>
          <w:tcPr>
            <w:tcW w:w="1133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103392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Сверхразрешимый</w:t>
            </w:r>
            <w:proofErr w:type="spellEnd"/>
            <w:r w:rsidRPr="00A11875">
              <w:rPr>
                <w:rFonts w:ascii="Times New Roman" w:hAnsi="Times New Roman" w:cs="Times New Roman"/>
                <w:sz w:val="28"/>
                <w:szCs w:val="28"/>
              </w:rPr>
              <w:t xml:space="preserve"> граф</w:t>
            </w:r>
          </w:p>
        </w:tc>
      </w:tr>
      <w:tr w:rsidR="001D5BEA" w:rsidTr="00C419E7">
        <w:trPr>
          <w:trHeight w:val="160"/>
        </w:trPr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762,781</w:t>
            </w:r>
          </w:p>
        </w:tc>
        <w:tc>
          <w:tcPr>
            <w:tcW w:w="1133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103662</w:t>
            </w:r>
          </w:p>
        </w:tc>
      </w:tr>
      <w:tr w:rsidR="00240077" w:rsidTr="001D5BEA">
        <w:tc>
          <w:tcPr>
            <w:tcW w:w="4137" w:type="dxa"/>
            <w:vMerge/>
            <w:vAlign w:val="center"/>
          </w:tcPr>
          <w:p w:rsidR="00240077" w:rsidRPr="00A11875" w:rsidRDefault="00240077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240077" w:rsidRPr="00A11875" w:rsidRDefault="00240077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40077" w:rsidRPr="00A11875" w:rsidRDefault="00240077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75">
              <w:rPr>
                <w:rFonts w:ascii="Times New Roman" w:hAnsi="Times New Roman" w:cs="Times New Roman"/>
                <w:sz w:val="28"/>
                <w:szCs w:val="28"/>
              </w:rPr>
              <w:t>Нильпотентный граф</w:t>
            </w:r>
          </w:p>
        </w:tc>
      </w:tr>
      <w:tr w:rsidR="001D5BEA" w:rsidTr="001D5BEA">
        <w:tc>
          <w:tcPr>
            <w:tcW w:w="4137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0,219</w:t>
            </w:r>
          </w:p>
        </w:tc>
        <w:tc>
          <w:tcPr>
            <w:tcW w:w="1133" w:type="dxa"/>
            <w:vAlign w:val="center"/>
          </w:tcPr>
          <w:p w:rsidR="001D5BEA" w:rsidRPr="00A11875" w:rsidRDefault="001D5BEA" w:rsidP="00434C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103662</w:t>
            </w:r>
          </w:p>
        </w:tc>
      </w:tr>
    </w:tbl>
    <w:p w:rsidR="005701A2" w:rsidRDefault="005701A2" w:rsidP="00E56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84147" w:rsidRPr="00184147" w:rsidRDefault="00184147" w:rsidP="00E56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1CE1">
        <w:rPr>
          <w:rFonts w:ascii="Times New Roman" w:hAnsi="Times New Roman" w:cs="Times New Roman"/>
          <w:sz w:val="30"/>
          <w:szCs w:val="30"/>
        </w:rPr>
        <w:lastRenderedPageBreak/>
        <w:t xml:space="preserve">Для демонстрации применимости </w:t>
      </w:r>
      <w:r>
        <w:rPr>
          <w:rFonts w:ascii="Times New Roman" w:hAnsi="Times New Roman" w:cs="Times New Roman"/>
          <w:sz w:val="30"/>
          <w:szCs w:val="30"/>
        </w:rPr>
        <w:t xml:space="preserve">данных </w:t>
      </w:r>
      <w:r w:rsidRPr="00C71CE1">
        <w:rPr>
          <w:rFonts w:ascii="Times New Roman" w:hAnsi="Times New Roman" w:cs="Times New Roman"/>
          <w:sz w:val="30"/>
          <w:szCs w:val="30"/>
        </w:rPr>
        <w:t>функций, в таблице</w:t>
      </w:r>
      <w:r>
        <w:rPr>
          <w:rFonts w:ascii="Times New Roman" w:hAnsi="Times New Roman" w:cs="Times New Roman"/>
          <w:sz w:val="30"/>
          <w:szCs w:val="30"/>
        </w:rPr>
        <w:t xml:space="preserve"> 1</w:t>
      </w:r>
      <w:r w:rsidRPr="00C71CE1">
        <w:rPr>
          <w:rFonts w:ascii="Times New Roman" w:hAnsi="Times New Roman" w:cs="Times New Roman"/>
          <w:sz w:val="30"/>
          <w:szCs w:val="30"/>
        </w:rPr>
        <w:t xml:space="preserve"> представлены результа</w:t>
      </w:r>
      <w:bookmarkStart w:id="0" w:name="_GoBack"/>
      <w:bookmarkEnd w:id="0"/>
      <w:r w:rsidRPr="00C71CE1">
        <w:rPr>
          <w:rFonts w:ascii="Times New Roman" w:hAnsi="Times New Roman" w:cs="Times New Roman"/>
          <w:sz w:val="30"/>
          <w:szCs w:val="30"/>
        </w:rPr>
        <w:t>ты времени вычислений вершин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71C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рассматриваемых выше графов для одной из нормальных подгрупп группы </w:t>
      </w:r>
      <w:r w:rsidRPr="00895C51">
        <w:rPr>
          <w:rFonts w:ascii="Times New Roman" w:hAnsi="Times New Roman" w:cs="Times New Roman"/>
          <w:sz w:val="30"/>
          <w:szCs w:val="30"/>
        </w:rPr>
        <w:t>“Молдавская пирамидка”.</w:t>
      </w:r>
      <w:r w:rsidRPr="00C71CE1">
        <w:rPr>
          <w:rFonts w:ascii="Times New Roman" w:hAnsi="Times New Roman" w:cs="Times New Roman"/>
          <w:sz w:val="30"/>
          <w:szCs w:val="30"/>
        </w:rPr>
        <w:t xml:space="preserve"> Все измерения вр</w:t>
      </w:r>
      <w:r>
        <w:rPr>
          <w:rFonts w:ascii="Times New Roman" w:hAnsi="Times New Roman" w:cs="Times New Roman"/>
          <w:sz w:val="30"/>
          <w:szCs w:val="30"/>
        </w:rPr>
        <w:t>емени, представленные в таблице</w:t>
      </w:r>
      <w:r w:rsidRPr="00C71CE1">
        <w:rPr>
          <w:rFonts w:ascii="Times New Roman" w:hAnsi="Times New Roman" w:cs="Times New Roman"/>
          <w:sz w:val="30"/>
          <w:szCs w:val="30"/>
        </w:rPr>
        <w:t xml:space="preserve">, выполнены с использованием </w:t>
      </w:r>
      <w:r>
        <w:rPr>
          <w:rFonts w:ascii="Times New Roman" w:hAnsi="Times New Roman" w:cs="Times New Roman"/>
          <w:sz w:val="30"/>
          <w:szCs w:val="30"/>
        </w:rPr>
        <w:t>GAP 4.11.</w:t>
      </w:r>
      <w:r w:rsidRPr="00C3194D">
        <w:rPr>
          <w:rFonts w:ascii="Times New Roman" w:hAnsi="Times New Roman" w:cs="Times New Roman"/>
          <w:sz w:val="30"/>
          <w:szCs w:val="30"/>
        </w:rPr>
        <w:t>0</w:t>
      </w:r>
      <w:r w:rsidRPr="00C71CE1">
        <w:rPr>
          <w:rFonts w:ascii="Times New Roman" w:hAnsi="Times New Roman" w:cs="Times New Roman"/>
          <w:sz w:val="30"/>
          <w:szCs w:val="30"/>
        </w:rPr>
        <w:t xml:space="preserve"> на ноутбуке с процессором </w:t>
      </w:r>
      <w:proofErr w:type="spellStart"/>
      <w:r w:rsidRPr="00C71CE1">
        <w:rPr>
          <w:rFonts w:ascii="Times New Roman" w:hAnsi="Times New Roman" w:cs="Times New Roman"/>
          <w:sz w:val="30"/>
          <w:szCs w:val="30"/>
        </w:rPr>
        <w:t>Intel</w:t>
      </w:r>
      <w:proofErr w:type="spellEnd"/>
      <w:r w:rsidRPr="00C71CE1">
        <w:rPr>
          <w:rFonts w:ascii="Times New Roman" w:hAnsi="Times New Roman" w:cs="Times New Roman"/>
          <w:sz w:val="30"/>
          <w:szCs w:val="30"/>
        </w:rPr>
        <w:t xml:space="preserve">(R) </w:t>
      </w:r>
      <w:proofErr w:type="spellStart"/>
      <w:r w:rsidRPr="00C71CE1">
        <w:rPr>
          <w:rFonts w:ascii="Times New Roman" w:hAnsi="Times New Roman" w:cs="Times New Roman"/>
          <w:sz w:val="30"/>
          <w:szCs w:val="30"/>
        </w:rPr>
        <w:t>Core</w:t>
      </w:r>
      <w:proofErr w:type="spellEnd"/>
      <w:r w:rsidRPr="00C71CE1">
        <w:rPr>
          <w:rFonts w:ascii="Times New Roman" w:hAnsi="Times New Roman" w:cs="Times New Roman"/>
          <w:sz w:val="30"/>
          <w:szCs w:val="30"/>
        </w:rPr>
        <w:t xml:space="preserve">(TM) i7-4702MQ CPU @ 2.20GHz </w:t>
      </w:r>
      <w:proofErr w:type="spellStart"/>
      <w:r w:rsidRPr="00C71CE1">
        <w:rPr>
          <w:rFonts w:ascii="Times New Roman" w:hAnsi="Times New Roman" w:cs="Times New Roman"/>
          <w:sz w:val="30"/>
          <w:szCs w:val="30"/>
        </w:rPr>
        <w:t>2.20</w:t>
      </w:r>
      <w:r>
        <w:rPr>
          <w:rFonts w:ascii="Times New Roman" w:hAnsi="Times New Roman" w:cs="Times New Roman"/>
          <w:sz w:val="30"/>
          <w:szCs w:val="30"/>
        </w:rPr>
        <w:t>GHz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16 ГБ оперативной памяти</w:t>
      </w:r>
      <w:r w:rsidRPr="00C71CE1">
        <w:rPr>
          <w:rFonts w:ascii="Times New Roman" w:hAnsi="Times New Roman" w:cs="Times New Roman"/>
          <w:sz w:val="30"/>
          <w:szCs w:val="30"/>
        </w:rPr>
        <w:t>, и выражены в секундах.</w:t>
      </w:r>
    </w:p>
    <w:p w:rsidR="00184147" w:rsidRPr="00F3435A" w:rsidRDefault="00184147" w:rsidP="00184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A66C2">
        <w:rPr>
          <w:rFonts w:ascii="Times New Roman" w:hAnsi="Times New Roman" w:cs="Times New Roman"/>
          <w:color w:val="000000" w:themeColor="text1"/>
          <w:sz w:val="30"/>
          <w:szCs w:val="30"/>
        </w:rPr>
        <w:t>Отметим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что студенты</w:t>
      </w:r>
      <w:r w:rsidR="006668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посещавшие семинары в лаборатории</w:t>
      </w:r>
      <w:r w:rsidR="006668B8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работали и работают в УО </w:t>
      </w:r>
      <w:r w:rsidRPr="003A66C2">
        <w:rPr>
          <w:rFonts w:ascii="Times New Roman" w:hAnsi="Times New Roman" w:cs="Times New Roman"/>
          <w:color w:val="000000" w:themeColor="text1"/>
          <w:sz w:val="30"/>
          <w:szCs w:val="30"/>
        </w:rPr>
        <w:t>“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Гомельский государственный университет имени Франциска Скорины</w:t>
      </w:r>
      <w:r w:rsidRPr="003A66C2">
        <w:rPr>
          <w:rFonts w:ascii="Times New Roman" w:hAnsi="Times New Roman" w:cs="Times New Roman"/>
          <w:color w:val="000000" w:themeColor="text1"/>
          <w:sz w:val="30"/>
          <w:szCs w:val="30"/>
        </w:rPr>
        <w:t>”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Это свидетельствует о том, что проведение семинаров в том числе и изучение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GAP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этих семинарах помогают формировать компетенции у учащихся, необходимые для их работы в качестве преподавателей и научных сотрудников.</w:t>
      </w:r>
    </w:p>
    <w:p w:rsidR="00184147" w:rsidRDefault="00184147" w:rsidP="001841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Таким образом, всё вышеизложенное является важным элементом программы </w:t>
      </w:r>
      <w:r w:rsidRPr="003A66C2">
        <w:rPr>
          <w:rFonts w:ascii="Times New Roman" w:hAnsi="Times New Roman" w:cs="Times New Roman"/>
          <w:color w:val="000000" w:themeColor="text1"/>
          <w:sz w:val="30"/>
          <w:szCs w:val="30"/>
        </w:rPr>
        <w:t>“школа – университет – предприятие”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087C67">
        <w:rPr>
          <w:rFonts w:ascii="Times New Roman" w:hAnsi="Times New Roman" w:cs="Times New Roman"/>
          <w:color w:val="000000" w:themeColor="text1"/>
          <w:sz w:val="30"/>
          <w:szCs w:val="30"/>
        </w:rPr>
        <w:t>[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087C67">
        <w:rPr>
          <w:rFonts w:ascii="Times New Roman" w:hAnsi="Times New Roman" w:cs="Times New Roman"/>
          <w:color w:val="000000" w:themeColor="text1"/>
          <w:sz w:val="30"/>
          <w:szCs w:val="30"/>
        </w:rPr>
        <w:t>]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где в качестве предприятия выступает университет.</w:t>
      </w:r>
    </w:p>
    <w:p w:rsidR="00184147" w:rsidRPr="00A11875" w:rsidRDefault="00184147" w:rsidP="001841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D58A7" w:rsidRPr="00A11875" w:rsidRDefault="003D58A7" w:rsidP="002B5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7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B57A3" w:rsidRPr="00A11875" w:rsidRDefault="002B57A3" w:rsidP="002B5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8A7" w:rsidRPr="00B70902" w:rsidRDefault="003D58A7" w:rsidP="0008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323">
        <w:rPr>
          <w:rFonts w:ascii="Times New Roman" w:hAnsi="Times New Roman" w:cs="Times New Roman"/>
          <w:sz w:val="28"/>
          <w:szCs w:val="28"/>
        </w:rPr>
        <w:t>1.</w:t>
      </w:r>
      <w:r w:rsidRPr="002B4323">
        <w:rPr>
          <w:sz w:val="28"/>
          <w:szCs w:val="28"/>
        </w:rPr>
        <w:t xml:space="preserve"> </w:t>
      </w:r>
      <w:r w:rsidR="00BC05C0" w:rsidRPr="00B70902">
        <w:rPr>
          <w:rFonts w:ascii="Times New Roman" w:hAnsi="Times New Roman" w:cs="Times New Roman"/>
          <w:sz w:val="28"/>
          <w:szCs w:val="28"/>
          <w:lang w:val="en-GB"/>
        </w:rPr>
        <w:t>GAP</w:t>
      </w:r>
      <w:r w:rsidR="00BC05C0" w:rsidRP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BC05C0" w:rsidRPr="00B70902">
        <w:rPr>
          <w:rFonts w:ascii="Times New Roman" w:hAnsi="Times New Roman" w:cs="Times New Roman"/>
          <w:sz w:val="28"/>
          <w:szCs w:val="28"/>
          <w:lang w:val="en-GB"/>
        </w:rPr>
        <w:t>System</w:t>
      </w:r>
      <w:r w:rsidR="00BC05C0" w:rsidRP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BC05C0" w:rsidRPr="00B70902"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="00BC05C0" w:rsidRP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BC05C0" w:rsidRPr="00B70902">
        <w:rPr>
          <w:rFonts w:ascii="Times New Roman" w:hAnsi="Times New Roman" w:cs="Times New Roman"/>
          <w:sz w:val="28"/>
          <w:szCs w:val="28"/>
          <w:lang w:val="en-GB"/>
        </w:rPr>
        <w:t>Computational</w:t>
      </w:r>
      <w:r w:rsidR="00BC05C0" w:rsidRP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BC05C0" w:rsidRPr="00B70902">
        <w:rPr>
          <w:rFonts w:ascii="Times New Roman" w:hAnsi="Times New Roman" w:cs="Times New Roman"/>
          <w:sz w:val="28"/>
          <w:szCs w:val="28"/>
          <w:lang w:val="en-GB"/>
        </w:rPr>
        <w:t>Discrete</w:t>
      </w:r>
      <w:r w:rsidR="00BC05C0" w:rsidRP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BC05C0" w:rsidRPr="00B70902">
        <w:rPr>
          <w:rFonts w:ascii="Times New Roman" w:hAnsi="Times New Roman" w:cs="Times New Roman"/>
          <w:sz w:val="28"/>
          <w:szCs w:val="28"/>
          <w:lang w:val="en-GB"/>
        </w:rPr>
        <w:t>Algebra</w:t>
      </w:r>
      <w:r w:rsidR="00BC05C0" w:rsidRP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F845A7" w:rsidRPr="002B4323">
        <w:rPr>
          <w:rFonts w:ascii="Times New Roman" w:hAnsi="Times New Roman" w:cs="Times New Roman"/>
          <w:sz w:val="28"/>
          <w:szCs w:val="28"/>
        </w:rPr>
        <w:t>[</w:t>
      </w:r>
      <w:r w:rsidR="00F845A7" w:rsidRPr="00B70902">
        <w:rPr>
          <w:rFonts w:ascii="Times New Roman" w:hAnsi="Times New Roman" w:cs="Times New Roman"/>
          <w:sz w:val="28"/>
          <w:szCs w:val="28"/>
        </w:rPr>
        <w:t>Электронный</w:t>
      </w:r>
      <w:r w:rsidR="00F845A7" w:rsidRP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F845A7" w:rsidRPr="00B70902">
        <w:rPr>
          <w:rFonts w:ascii="Times New Roman" w:hAnsi="Times New Roman" w:cs="Times New Roman"/>
          <w:sz w:val="28"/>
          <w:szCs w:val="28"/>
        </w:rPr>
        <w:t>ресурс</w:t>
      </w:r>
      <w:r w:rsidR="00F845A7" w:rsidRPr="002B4323">
        <w:rPr>
          <w:rFonts w:ascii="Times New Roman" w:hAnsi="Times New Roman" w:cs="Times New Roman"/>
          <w:sz w:val="28"/>
          <w:szCs w:val="28"/>
        </w:rPr>
        <w:t>]</w:t>
      </w:r>
      <w:r w:rsidR="00F845A7" w:rsidRPr="00B7090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5137F" w:rsidRPr="00B70902">
        <w:rPr>
          <w:rFonts w:ascii="Times New Roman" w:hAnsi="Times New Roman" w:cs="Times New Roman"/>
          <w:sz w:val="28"/>
          <w:szCs w:val="28"/>
          <w:lang w:val="be-BY"/>
        </w:rPr>
        <w:t>обзор</w:t>
      </w:r>
      <w:r w:rsidR="00F845A7" w:rsidRPr="00B70902">
        <w:rPr>
          <w:rFonts w:ascii="Times New Roman" w:hAnsi="Times New Roman" w:cs="Times New Roman"/>
          <w:sz w:val="28"/>
          <w:szCs w:val="28"/>
          <w:lang w:val="be-BY"/>
        </w:rPr>
        <w:t xml:space="preserve"> возможностей. </w:t>
      </w:r>
      <w:r w:rsidR="002B4323" w:rsidRPr="00B70902">
        <w:rPr>
          <w:rFonts w:ascii="Times New Roman" w:hAnsi="Times New Roman" w:cs="Times New Roman"/>
          <w:sz w:val="28"/>
          <w:szCs w:val="28"/>
        </w:rPr>
        <w:t>–</w:t>
      </w:r>
      <w:r w:rsidR="00F845A7" w:rsidRP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F845A7" w:rsidRPr="00B70902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F845A7" w:rsidRPr="00B70902">
        <w:rPr>
          <w:rFonts w:ascii="Times New Roman" w:hAnsi="Times New Roman" w:cs="Times New Roman"/>
          <w:sz w:val="28"/>
          <w:szCs w:val="28"/>
        </w:rPr>
        <w:t>ежим доступа:</w:t>
      </w:r>
      <w:r w:rsidR="00BC05C0" w:rsidRPr="00B70902">
        <w:rPr>
          <w:rFonts w:ascii="Times New Roman" w:hAnsi="Times New Roman" w:cs="Times New Roman"/>
          <w:sz w:val="28"/>
          <w:szCs w:val="28"/>
        </w:rPr>
        <w:t xml:space="preserve"> </w:t>
      </w:r>
      <w:r w:rsidR="00BC05C0" w:rsidRPr="00B7090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BC05C0" w:rsidRPr="00B70902">
        <w:rPr>
          <w:rFonts w:ascii="Times New Roman" w:hAnsi="Times New Roman" w:cs="Times New Roman"/>
          <w:sz w:val="28"/>
          <w:szCs w:val="28"/>
        </w:rPr>
        <w:t>://</w:t>
      </w:r>
      <w:r w:rsidR="00BC05C0" w:rsidRPr="00B7090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C05C0" w:rsidRPr="00B70902">
        <w:rPr>
          <w:rFonts w:ascii="Times New Roman" w:hAnsi="Times New Roman" w:cs="Times New Roman"/>
          <w:sz w:val="28"/>
          <w:szCs w:val="28"/>
        </w:rPr>
        <w:t>.</w:t>
      </w:r>
      <w:r w:rsidR="0066201E" w:rsidRPr="00B70902">
        <w:rPr>
          <w:rFonts w:ascii="Times New Roman" w:hAnsi="Times New Roman" w:cs="Times New Roman"/>
          <w:sz w:val="28"/>
          <w:szCs w:val="28"/>
          <w:lang w:val="en-GB"/>
        </w:rPr>
        <w:t>gap</w:t>
      </w:r>
      <w:r w:rsidR="0066201E" w:rsidRPr="00B70902">
        <w:rPr>
          <w:rFonts w:ascii="Times New Roman" w:hAnsi="Times New Roman" w:cs="Times New Roman"/>
          <w:sz w:val="28"/>
          <w:szCs w:val="28"/>
        </w:rPr>
        <w:t>-</w:t>
      </w:r>
      <w:r w:rsidR="0066201E" w:rsidRPr="00B70902">
        <w:rPr>
          <w:rFonts w:ascii="Times New Roman" w:hAnsi="Times New Roman" w:cs="Times New Roman"/>
          <w:sz w:val="28"/>
          <w:szCs w:val="28"/>
          <w:lang w:val="en-GB"/>
        </w:rPr>
        <w:t>system</w:t>
      </w:r>
      <w:r w:rsidR="0066201E" w:rsidRPr="00B70902">
        <w:rPr>
          <w:rFonts w:ascii="Times New Roman" w:hAnsi="Times New Roman" w:cs="Times New Roman"/>
          <w:sz w:val="28"/>
          <w:szCs w:val="28"/>
        </w:rPr>
        <w:t>.</w:t>
      </w:r>
      <w:r w:rsidR="0066201E" w:rsidRPr="00B70902">
        <w:rPr>
          <w:rFonts w:ascii="Times New Roman" w:hAnsi="Times New Roman" w:cs="Times New Roman"/>
          <w:sz w:val="28"/>
          <w:szCs w:val="28"/>
          <w:lang w:val="en-GB"/>
        </w:rPr>
        <w:t>org</w:t>
      </w:r>
      <w:r w:rsidR="002B4323">
        <w:rPr>
          <w:rFonts w:ascii="Times New Roman" w:hAnsi="Times New Roman" w:cs="Times New Roman"/>
          <w:sz w:val="28"/>
          <w:szCs w:val="28"/>
        </w:rPr>
        <w:t xml:space="preserve">. </w:t>
      </w:r>
      <w:r w:rsidR="002B4323" w:rsidRPr="00B70902">
        <w:rPr>
          <w:rFonts w:ascii="Times New Roman" w:hAnsi="Times New Roman" w:cs="Times New Roman"/>
          <w:sz w:val="28"/>
          <w:szCs w:val="28"/>
        </w:rPr>
        <w:t>–</w:t>
      </w:r>
      <w:r w:rsidR="00BC05C0" w:rsidRPr="00B70902">
        <w:rPr>
          <w:rFonts w:ascii="Times New Roman" w:hAnsi="Times New Roman" w:cs="Times New Roman"/>
          <w:sz w:val="28"/>
          <w:szCs w:val="28"/>
        </w:rPr>
        <w:t xml:space="preserve"> Дата доступа: 28.01.2025.</w:t>
      </w:r>
    </w:p>
    <w:p w:rsidR="00B70902" w:rsidRPr="00B70902" w:rsidRDefault="00B70902" w:rsidP="0008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0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, Я.А. Графы конечных групп / Я.А.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 // Новые математические методы и компьютерные технологии в проектировании, производстве и научных исследованиях: материалы </w:t>
      </w:r>
      <w:r w:rsidRPr="00B70902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Pr="00B70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>. студентов и аспирантов, Гомель 18-20 марта 2024 г.: Гомельский гос. ун-т им. Ф. Скорины;</w:t>
      </w:r>
      <w:r w:rsidR="002B4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32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 xml:space="preserve">.: С.П. </w:t>
      </w:r>
      <w:proofErr w:type="spellStart"/>
      <w:r w:rsidR="002B4323">
        <w:rPr>
          <w:rFonts w:ascii="Times New Roman" w:hAnsi="Times New Roman" w:cs="Times New Roman"/>
          <w:sz w:val="28"/>
          <w:szCs w:val="28"/>
        </w:rPr>
        <w:t>Жогаль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2B4323" w:rsidRPr="00B70902">
        <w:rPr>
          <w:rFonts w:ascii="Times New Roman" w:hAnsi="Times New Roman" w:cs="Times New Roman"/>
          <w:sz w:val="28"/>
          <w:szCs w:val="28"/>
        </w:rPr>
        <w:t>–</w:t>
      </w:r>
      <w:r w:rsidR="002B4323">
        <w:rPr>
          <w:rFonts w:ascii="Times New Roman" w:hAnsi="Times New Roman" w:cs="Times New Roman"/>
          <w:sz w:val="28"/>
          <w:szCs w:val="28"/>
        </w:rPr>
        <w:t xml:space="preserve"> Гомель, 2024. </w:t>
      </w:r>
      <w:r w:rsidR="002B4323" w:rsidRPr="00B70902">
        <w:rPr>
          <w:rFonts w:ascii="Times New Roman" w:hAnsi="Times New Roman" w:cs="Times New Roman"/>
          <w:sz w:val="28"/>
          <w:szCs w:val="28"/>
        </w:rPr>
        <w:t>–</w:t>
      </w:r>
      <w:r w:rsidRPr="00B70902">
        <w:rPr>
          <w:rFonts w:ascii="Times New Roman" w:hAnsi="Times New Roman" w:cs="Times New Roman"/>
          <w:sz w:val="28"/>
          <w:szCs w:val="28"/>
        </w:rPr>
        <w:t xml:space="preserve"> С. 28-29.</w:t>
      </w:r>
    </w:p>
    <w:p w:rsidR="00B70902" w:rsidRPr="00B70902" w:rsidRDefault="00B70902" w:rsidP="0008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0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70902">
        <w:rPr>
          <w:rFonts w:ascii="Times New Roman" w:hAnsi="Times New Roman" w:cs="Times New Roman"/>
          <w:sz w:val="28"/>
          <w:szCs w:val="28"/>
        </w:rPr>
        <w:t xml:space="preserve"> Я.А. </w:t>
      </w:r>
      <w:r>
        <w:rPr>
          <w:rFonts w:ascii="Times New Roman" w:hAnsi="Times New Roman" w:cs="Times New Roman"/>
          <w:sz w:val="28"/>
          <w:szCs w:val="28"/>
        </w:rPr>
        <w:t>Вычисление разрешимого графа конечной г</w:t>
      </w:r>
      <w:r w:rsidRPr="00B70902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/ Я.А.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902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Мурашко </w:t>
      </w:r>
      <w:r w:rsidRPr="00B70902">
        <w:rPr>
          <w:rFonts w:ascii="Times New Roman" w:hAnsi="Times New Roman" w:cs="Times New Roman"/>
          <w:sz w:val="28"/>
          <w:szCs w:val="28"/>
        </w:rPr>
        <w:t xml:space="preserve">// </w:t>
      </w:r>
      <w:r w:rsidR="002B4323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2B432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70902">
        <w:rPr>
          <w:rFonts w:ascii="Times New Roman" w:hAnsi="Times New Roman" w:cs="Times New Roman"/>
          <w:sz w:val="28"/>
          <w:szCs w:val="28"/>
        </w:rPr>
        <w:t xml:space="preserve"> века: образование, наука, инновации: материалы</w:t>
      </w:r>
      <w:r w:rsidR="002B4323">
        <w:rPr>
          <w:rFonts w:ascii="Times New Roman" w:hAnsi="Times New Roman" w:cs="Times New Roman"/>
          <w:sz w:val="28"/>
          <w:szCs w:val="28"/>
        </w:rPr>
        <w:t xml:space="preserve"> </w:t>
      </w:r>
      <w:r w:rsidR="002B432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2B4323">
        <w:rPr>
          <w:rFonts w:ascii="Times New Roman" w:hAnsi="Times New Roman" w:cs="Times New Roman"/>
          <w:sz w:val="28"/>
          <w:szCs w:val="28"/>
        </w:rPr>
        <w:t xml:space="preserve"> М</w:t>
      </w:r>
      <w:r w:rsidRPr="00B70902">
        <w:rPr>
          <w:rFonts w:ascii="Times New Roman" w:hAnsi="Times New Roman" w:cs="Times New Roman"/>
          <w:sz w:val="28"/>
          <w:szCs w:val="28"/>
        </w:rPr>
        <w:t>ежд</w:t>
      </w:r>
      <w:r w:rsidR="002B4323">
        <w:rPr>
          <w:rFonts w:ascii="Times New Roman" w:hAnsi="Times New Roman" w:cs="Times New Roman"/>
          <w:sz w:val="28"/>
          <w:szCs w:val="28"/>
        </w:rPr>
        <w:t>.</w:t>
      </w:r>
      <w:r w:rsidRPr="00B70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>.</w:t>
      </w:r>
      <w:r w:rsidRPr="00B70902">
        <w:rPr>
          <w:rFonts w:ascii="Times New Roman" w:hAnsi="Times New Roman" w:cs="Times New Roman"/>
          <w:sz w:val="28"/>
          <w:szCs w:val="28"/>
        </w:rPr>
        <w:t xml:space="preserve"> аспирантов и молодых ученых, </w:t>
      </w:r>
      <w:r w:rsidR="002B4323">
        <w:rPr>
          <w:rFonts w:ascii="Times New Roman" w:hAnsi="Times New Roman" w:cs="Times New Roman"/>
          <w:sz w:val="28"/>
          <w:szCs w:val="28"/>
        </w:rPr>
        <w:t>Витебск 6 декабря 2024 г.</w:t>
      </w:r>
      <w:r w:rsidR="002B4323" w:rsidRPr="002B4323">
        <w:rPr>
          <w:rFonts w:ascii="Times New Roman" w:hAnsi="Times New Roman" w:cs="Times New Roman"/>
          <w:sz w:val="28"/>
          <w:szCs w:val="28"/>
        </w:rPr>
        <w:t xml:space="preserve">: </w:t>
      </w:r>
      <w:r w:rsidRPr="00B70902">
        <w:rPr>
          <w:rFonts w:ascii="Times New Roman" w:hAnsi="Times New Roman" w:cs="Times New Roman"/>
          <w:sz w:val="28"/>
          <w:szCs w:val="28"/>
        </w:rPr>
        <w:t>Витеб</w:t>
      </w:r>
      <w:r w:rsidR="002B4323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B70902">
        <w:rPr>
          <w:rFonts w:ascii="Times New Roman" w:hAnsi="Times New Roman" w:cs="Times New Roman"/>
          <w:sz w:val="28"/>
          <w:szCs w:val="28"/>
        </w:rPr>
        <w:t xml:space="preserve">гос. ун-т </w:t>
      </w:r>
      <w:r w:rsidR="002B4323">
        <w:rPr>
          <w:rFonts w:ascii="Times New Roman" w:hAnsi="Times New Roman" w:cs="Times New Roman"/>
          <w:sz w:val="28"/>
          <w:szCs w:val="28"/>
        </w:rPr>
        <w:t>им.</w:t>
      </w:r>
      <w:r w:rsidR="002B4323" w:rsidRPr="00B70902">
        <w:rPr>
          <w:rFonts w:ascii="Times New Roman" w:hAnsi="Times New Roman" w:cs="Times New Roman"/>
          <w:sz w:val="28"/>
          <w:szCs w:val="28"/>
        </w:rPr>
        <w:t xml:space="preserve"> П.М. </w:t>
      </w:r>
      <w:proofErr w:type="spellStart"/>
      <w:r w:rsidR="002B4323" w:rsidRPr="00B70902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.: Е.Я.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Арша</w:t>
      </w:r>
      <w:r w:rsidR="002B4323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 xml:space="preserve"> </w:t>
      </w:r>
      <w:r w:rsidRPr="00B70902">
        <w:rPr>
          <w:rFonts w:ascii="Times New Roman" w:hAnsi="Times New Roman" w:cs="Times New Roman"/>
          <w:sz w:val="28"/>
          <w:szCs w:val="28"/>
        </w:rPr>
        <w:t>[и др.]. – Витебск</w:t>
      </w:r>
      <w:r w:rsidR="002B4323">
        <w:rPr>
          <w:rFonts w:ascii="Times New Roman" w:hAnsi="Times New Roman" w:cs="Times New Roman"/>
          <w:sz w:val="28"/>
          <w:szCs w:val="28"/>
        </w:rPr>
        <w:t>, 2024. – С. 6-8</w:t>
      </w:r>
      <w:r w:rsidRPr="00B70902">
        <w:rPr>
          <w:rFonts w:ascii="Times New Roman" w:hAnsi="Times New Roman" w:cs="Times New Roman"/>
          <w:sz w:val="28"/>
          <w:szCs w:val="28"/>
        </w:rPr>
        <w:t>.</w:t>
      </w:r>
    </w:p>
    <w:p w:rsidR="00B70902" w:rsidRPr="00B70902" w:rsidRDefault="00B70902" w:rsidP="0008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0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>,</w:t>
      </w:r>
      <w:r w:rsidRPr="00B70902">
        <w:rPr>
          <w:rFonts w:ascii="Times New Roman" w:hAnsi="Times New Roman" w:cs="Times New Roman"/>
          <w:sz w:val="28"/>
          <w:szCs w:val="28"/>
        </w:rPr>
        <w:t xml:space="preserve"> Я.А. Вычисление графа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сверхразрешимости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 конечной группы </w:t>
      </w:r>
      <w:r w:rsidR="002B4323">
        <w:rPr>
          <w:rFonts w:ascii="Times New Roman" w:hAnsi="Times New Roman" w:cs="Times New Roman"/>
          <w:sz w:val="28"/>
          <w:szCs w:val="28"/>
        </w:rPr>
        <w:t xml:space="preserve">/ </w:t>
      </w:r>
      <w:r w:rsidR="002B4323" w:rsidRPr="00B70902">
        <w:rPr>
          <w:rFonts w:ascii="Times New Roman" w:hAnsi="Times New Roman" w:cs="Times New Roman"/>
          <w:sz w:val="28"/>
          <w:szCs w:val="28"/>
        </w:rPr>
        <w:t>Я.А.</w:t>
      </w:r>
      <w:r w:rsidR="002B4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323" w:rsidRPr="00B70902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 xml:space="preserve">, </w:t>
      </w:r>
      <w:r w:rsidR="002B4323" w:rsidRPr="00B70902">
        <w:rPr>
          <w:rFonts w:ascii="Times New Roman" w:hAnsi="Times New Roman" w:cs="Times New Roman"/>
          <w:sz w:val="28"/>
          <w:szCs w:val="28"/>
        </w:rPr>
        <w:t>В.И.</w:t>
      </w:r>
      <w:r w:rsidR="002B4323">
        <w:rPr>
          <w:rFonts w:ascii="Times New Roman" w:hAnsi="Times New Roman" w:cs="Times New Roman"/>
          <w:sz w:val="28"/>
          <w:szCs w:val="28"/>
        </w:rPr>
        <w:t xml:space="preserve"> Мурашко </w:t>
      </w:r>
      <w:r w:rsidRPr="00B70902">
        <w:rPr>
          <w:rFonts w:ascii="Times New Roman" w:hAnsi="Times New Roman" w:cs="Times New Roman"/>
          <w:sz w:val="28"/>
          <w:szCs w:val="28"/>
        </w:rPr>
        <w:t>// Молодежь в науке – 2024: тезисы докладов XХI Межд</w:t>
      </w:r>
      <w:r w:rsidR="002B4323">
        <w:rPr>
          <w:rFonts w:ascii="Times New Roman" w:hAnsi="Times New Roman" w:cs="Times New Roman"/>
          <w:sz w:val="28"/>
          <w:szCs w:val="28"/>
        </w:rPr>
        <w:t>.</w:t>
      </w:r>
      <w:r w:rsidRPr="00B70902">
        <w:rPr>
          <w:rFonts w:ascii="Times New Roman" w:hAnsi="Times New Roman" w:cs="Times New Roman"/>
          <w:sz w:val="28"/>
          <w:szCs w:val="28"/>
        </w:rPr>
        <w:t xml:space="preserve"> науч</w:t>
      </w:r>
      <w:r w:rsidR="002B4323">
        <w:rPr>
          <w:rFonts w:ascii="Times New Roman" w:hAnsi="Times New Roman" w:cs="Times New Roman"/>
          <w:sz w:val="28"/>
          <w:szCs w:val="28"/>
        </w:rPr>
        <w:t>.</w:t>
      </w:r>
      <w:r w:rsidRPr="00B70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>.</w:t>
      </w:r>
      <w:r w:rsidRPr="00B70902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2B4323">
        <w:rPr>
          <w:rFonts w:ascii="Times New Roman" w:hAnsi="Times New Roman" w:cs="Times New Roman"/>
          <w:sz w:val="28"/>
          <w:szCs w:val="28"/>
        </w:rPr>
        <w:t xml:space="preserve">ых ученых, Минск </w:t>
      </w:r>
      <w:r w:rsidRPr="00B70902">
        <w:rPr>
          <w:rFonts w:ascii="Times New Roman" w:hAnsi="Times New Roman" w:cs="Times New Roman"/>
          <w:sz w:val="28"/>
          <w:szCs w:val="28"/>
        </w:rPr>
        <w:t>29-31 октября</w:t>
      </w:r>
      <w:r w:rsidR="002B4323">
        <w:rPr>
          <w:rFonts w:ascii="Times New Roman" w:hAnsi="Times New Roman" w:cs="Times New Roman"/>
          <w:sz w:val="28"/>
          <w:szCs w:val="28"/>
        </w:rPr>
        <w:t xml:space="preserve"> 2024г.</w:t>
      </w:r>
      <w:r w:rsidRPr="00B70902">
        <w:rPr>
          <w:rFonts w:ascii="Times New Roman" w:hAnsi="Times New Roman" w:cs="Times New Roman"/>
          <w:sz w:val="28"/>
          <w:szCs w:val="28"/>
        </w:rPr>
        <w:t xml:space="preserve"> В двух частях. Ч.2. Медицинские, физико-математические, физико-технические</w:t>
      </w:r>
      <w:r w:rsidR="002B4323">
        <w:rPr>
          <w:rFonts w:ascii="Times New Roman" w:hAnsi="Times New Roman" w:cs="Times New Roman"/>
          <w:sz w:val="28"/>
          <w:szCs w:val="28"/>
        </w:rPr>
        <w:t xml:space="preserve"> науки, химия и науки о Земле</w:t>
      </w:r>
      <w:r w:rsidR="002B4323" w:rsidRPr="002B4323">
        <w:rPr>
          <w:rFonts w:ascii="Times New Roman" w:hAnsi="Times New Roman" w:cs="Times New Roman"/>
          <w:sz w:val="28"/>
          <w:szCs w:val="28"/>
        </w:rPr>
        <w:t>:</w:t>
      </w:r>
      <w:r w:rsidR="002B4323">
        <w:rPr>
          <w:rFonts w:ascii="Times New Roman" w:hAnsi="Times New Roman" w:cs="Times New Roman"/>
          <w:sz w:val="28"/>
          <w:szCs w:val="28"/>
        </w:rPr>
        <w:t xml:space="preserve"> </w:t>
      </w:r>
      <w:r w:rsidRPr="00B70902">
        <w:rPr>
          <w:rFonts w:ascii="Times New Roman" w:hAnsi="Times New Roman" w:cs="Times New Roman"/>
          <w:sz w:val="28"/>
          <w:szCs w:val="28"/>
        </w:rPr>
        <w:t>Национальная академия наук Беларуси, Совет молодых ученых</w:t>
      </w:r>
      <w:r w:rsidR="002B432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B432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2B4323">
        <w:rPr>
          <w:rFonts w:ascii="Times New Roman" w:hAnsi="Times New Roman" w:cs="Times New Roman"/>
          <w:sz w:val="28"/>
          <w:szCs w:val="28"/>
        </w:rPr>
        <w:t xml:space="preserve">.: В. Г. Гусаков </w:t>
      </w:r>
      <w:r w:rsidRPr="00B70902">
        <w:rPr>
          <w:rFonts w:ascii="Times New Roman" w:hAnsi="Times New Roman" w:cs="Times New Roman"/>
          <w:sz w:val="28"/>
          <w:szCs w:val="28"/>
        </w:rPr>
        <w:t>[и д</w:t>
      </w:r>
      <w:r w:rsidR="002B4323">
        <w:rPr>
          <w:rFonts w:ascii="Times New Roman" w:hAnsi="Times New Roman" w:cs="Times New Roman"/>
          <w:sz w:val="28"/>
          <w:szCs w:val="28"/>
        </w:rPr>
        <w:t>р.]. – Минск</w:t>
      </w:r>
      <w:r w:rsidRPr="00B7090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навука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, 2024. – </w:t>
      </w:r>
      <w:r w:rsidR="002B4323">
        <w:rPr>
          <w:rFonts w:ascii="Times New Roman" w:hAnsi="Times New Roman" w:cs="Times New Roman"/>
          <w:sz w:val="28"/>
          <w:szCs w:val="28"/>
        </w:rPr>
        <w:t>С. 194-195</w:t>
      </w:r>
      <w:r w:rsidRPr="00B70902">
        <w:rPr>
          <w:rFonts w:ascii="Times New Roman" w:hAnsi="Times New Roman" w:cs="Times New Roman"/>
          <w:sz w:val="28"/>
          <w:szCs w:val="28"/>
        </w:rPr>
        <w:t>.</w:t>
      </w:r>
    </w:p>
    <w:p w:rsidR="00D86385" w:rsidRPr="00375E6D" w:rsidRDefault="00B70902" w:rsidP="00082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902">
        <w:rPr>
          <w:rFonts w:ascii="Times New Roman" w:hAnsi="Times New Roman" w:cs="Times New Roman"/>
          <w:sz w:val="28"/>
          <w:szCs w:val="28"/>
        </w:rPr>
        <w:t xml:space="preserve">5. Семченко, И.В. Инновационная роль классического университета в непрерывной образовательной системе «школа – университет – предприятие» / И.В. Семченко, С.А.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Хахомов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, А.Ф. Васильев // </w:t>
      </w:r>
      <w:proofErr w:type="spellStart"/>
      <w:r w:rsidRPr="00B7090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B70902">
        <w:rPr>
          <w:rFonts w:ascii="Times New Roman" w:hAnsi="Times New Roman" w:cs="Times New Roman"/>
          <w:sz w:val="28"/>
          <w:szCs w:val="28"/>
        </w:rPr>
        <w:t xml:space="preserve"> школа. – 2011. – № 4. – С. 36–40.</w:t>
      </w:r>
    </w:p>
    <w:sectPr w:rsidR="00D86385" w:rsidRPr="00375E6D" w:rsidSect="001D5BE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DE" w:rsidRDefault="00A264DE" w:rsidP="00F706E2">
      <w:pPr>
        <w:spacing w:after="0" w:line="240" w:lineRule="auto"/>
      </w:pPr>
      <w:r>
        <w:separator/>
      </w:r>
    </w:p>
  </w:endnote>
  <w:endnote w:type="continuationSeparator" w:id="0">
    <w:p w:rsidR="00A264DE" w:rsidRDefault="00A264DE" w:rsidP="00F7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DE" w:rsidRDefault="00A264DE" w:rsidP="00F706E2">
      <w:pPr>
        <w:spacing w:after="0" w:line="240" w:lineRule="auto"/>
      </w:pPr>
      <w:r>
        <w:separator/>
      </w:r>
    </w:p>
  </w:footnote>
  <w:footnote w:type="continuationSeparator" w:id="0">
    <w:p w:rsidR="00A264DE" w:rsidRDefault="00A264DE" w:rsidP="00F706E2">
      <w:pPr>
        <w:spacing w:after="0" w:line="240" w:lineRule="auto"/>
      </w:pPr>
      <w:r>
        <w:continuationSeparator/>
      </w:r>
    </w:p>
  </w:footnote>
  <w:footnote w:id="1">
    <w:p w:rsidR="00F706E2" w:rsidRPr="00F706E2" w:rsidRDefault="00F706E2">
      <w:pPr>
        <w:pStyle w:val="a5"/>
        <w:rPr>
          <w:rFonts w:ascii="Times New Roman" w:hAnsi="Times New Roman" w:cs="Times New Roman"/>
        </w:rPr>
      </w:pPr>
      <w:r w:rsidRPr="00F706E2">
        <w:rPr>
          <w:rStyle w:val="a7"/>
          <w:rFonts w:ascii="Times New Roman" w:hAnsi="Times New Roman" w:cs="Times New Roman"/>
        </w:rPr>
        <w:footnoteRef/>
      </w:r>
      <w:r w:rsidRPr="00F706E2">
        <w:rPr>
          <w:rFonts w:ascii="Times New Roman" w:hAnsi="Times New Roman" w:cs="Times New Roman"/>
        </w:rPr>
        <w:t xml:space="preserve"> Первые два автора поддержаны БРФФИ (проект Ф23РНФМ-63)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F0"/>
    <w:rsid w:val="0005137F"/>
    <w:rsid w:val="00082202"/>
    <w:rsid w:val="00084D4D"/>
    <w:rsid w:val="00087C67"/>
    <w:rsid w:val="00093154"/>
    <w:rsid w:val="000D2081"/>
    <w:rsid w:val="000F1DF3"/>
    <w:rsid w:val="000F7750"/>
    <w:rsid w:val="00132D51"/>
    <w:rsid w:val="00184147"/>
    <w:rsid w:val="001C687B"/>
    <w:rsid w:val="001D5BEA"/>
    <w:rsid w:val="001E1BA4"/>
    <w:rsid w:val="001F6C90"/>
    <w:rsid w:val="0021420B"/>
    <w:rsid w:val="00231411"/>
    <w:rsid w:val="00234CD2"/>
    <w:rsid w:val="00240077"/>
    <w:rsid w:val="00246E27"/>
    <w:rsid w:val="0024719D"/>
    <w:rsid w:val="002709E1"/>
    <w:rsid w:val="00290983"/>
    <w:rsid w:val="002A3474"/>
    <w:rsid w:val="002B4323"/>
    <w:rsid w:val="002B57A3"/>
    <w:rsid w:val="002F1F05"/>
    <w:rsid w:val="002F319F"/>
    <w:rsid w:val="002F689B"/>
    <w:rsid w:val="0035508A"/>
    <w:rsid w:val="00375E6D"/>
    <w:rsid w:val="00384DFA"/>
    <w:rsid w:val="003A66C2"/>
    <w:rsid w:val="003C26C4"/>
    <w:rsid w:val="003D58A7"/>
    <w:rsid w:val="0042543B"/>
    <w:rsid w:val="00434C54"/>
    <w:rsid w:val="0051305C"/>
    <w:rsid w:val="00565F38"/>
    <w:rsid w:val="005701A2"/>
    <w:rsid w:val="0057073C"/>
    <w:rsid w:val="00614F7E"/>
    <w:rsid w:val="0066201E"/>
    <w:rsid w:val="006668B8"/>
    <w:rsid w:val="006B5935"/>
    <w:rsid w:val="006F13BB"/>
    <w:rsid w:val="006F50B4"/>
    <w:rsid w:val="006F5C62"/>
    <w:rsid w:val="00700140"/>
    <w:rsid w:val="007016D3"/>
    <w:rsid w:val="007124CB"/>
    <w:rsid w:val="007409F6"/>
    <w:rsid w:val="007472A5"/>
    <w:rsid w:val="007B2E34"/>
    <w:rsid w:val="00810CAE"/>
    <w:rsid w:val="00895C51"/>
    <w:rsid w:val="008D4CE1"/>
    <w:rsid w:val="00947281"/>
    <w:rsid w:val="009A7CB9"/>
    <w:rsid w:val="009D51CE"/>
    <w:rsid w:val="009D636C"/>
    <w:rsid w:val="009D7ADA"/>
    <w:rsid w:val="009F09F0"/>
    <w:rsid w:val="00A11875"/>
    <w:rsid w:val="00A264DE"/>
    <w:rsid w:val="00A3450A"/>
    <w:rsid w:val="00A34F38"/>
    <w:rsid w:val="00A971EF"/>
    <w:rsid w:val="00B70902"/>
    <w:rsid w:val="00BC05C0"/>
    <w:rsid w:val="00BC148B"/>
    <w:rsid w:val="00BC5711"/>
    <w:rsid w:val="00C25663"/>
    <w:rsid w:val="00C3194D"/>
    <w:rsid w:val="00C419E7"/>
    <w:rsid w:val="00C71CE1"/>
    <w:rsid w:val="00CD0D1E"/>
    <w:rsid w:val="00CE2B01"/>
    <w:rsid w:val="00CF7ED9"/>
    <w:rsid w:val="00D15082"/>
    <w:rsid w:val="00D34B82"/>
    <w:rsid w:val="00D86385"/>
    <w:rsid w:val="00DB5169"/>
    <w:rsid w:val="00E14158"/>
    <w:rsid w:val="00E56383"/>
    <w:rsid w:val="00E56991"/>
    <w:rsid w:val="00E86F53"/>
    <w:rsid w:val="00EA046E"/>
    <w:rsid w:val="00EC7F02"/>
    <w:rsid w:val="00EF43D7"/>
    <w:rsid w:val="00F2725F"/>
    <w:rsid w:val="00F3435A"/>
    <w:rsid w:val="00F645D7"/>
    <w:rsid w:val="00F706E2"/>
    <w:rsid w:val="00F845A7"/>
    <w:rsid w:val="00F84696"/>
    <w:rsid w:val="00F92818"/>
    <w:rsid w:val="00FC1402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9D88"/>
  <w15:chartTrackingRefBased/>
  <w15:docId w15:val="{A002A04B-0FA8-4B17-ADAB-1BFD9C8F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8A7"/>
    <w:rPr>
      <w:color w:val="0000FF"/>
      <w:u w:val="single"/>
    </w:rPr>
  </w:style>
  <w:style w:type="table" w:styleId="a4">
    <w:name w:val="Table Grid"/>
    <w:basedOn w:val="a1"/>
    <w:uiPriority w:val="39"/>
    <w:rsid w:val="00C7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86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63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706E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06E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0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9900-4413-438D-AF03-0D6C23EA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2025-01-31T08:34:00Z</dcterms:created>
  <dcterms:modified xsi:type="dcterms:W3CDTF">2025-01-31T08:39:00Z</dcterms:modified>
</cp:coreProperties>
</file>