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6AAF" w14:textId="77777777" w:rsidR="00B029EE" w:rsidRPr="00B029EE" w:rsidRDefault="00B029EE" w:rsidP="00262098">
      <w:pPr>
        <w:shd w:val="clear" w:color="auto" w:fill="FFFFFF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B029EE"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FFFF"/>
        </w:rPr>
        <w:t>УДК 378.147:316.628.2:811.111</w:t>
      </w:r>
      <w:r w:rsidRPr="00B029EE"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FFFF"/>
          <w:lang w:val="be-BY"/>
        </w:rPr>
        <w:t>’</w:t>
      </w:r>
      <w:r w:rsidRPr="00B029EE"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FFFF"/>
        </w:rPr>
        <w:t>271.1</w:t>
      </w:r>
      <w:r w:rsidRPr="00B029EE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</w:p>
    <w:p w14:paraId="2D04BD47" w14:textId="37F5D85E" w:rsidR="00262098" w:rsidRPr="00B901A9" w:rsidRDefault="00B901A9" w:rsidP="00262098">
      <w:pPr>
        <w:shd w:val="clear" w:color="auto" w:fill="FFFFFF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Т.В. </w:t>
      </w:r>
      <w:proofErr w:type="spellStart"/>
      <w:r>
        <w:rPr>
          <w:rFonts w:ascii="Times New Roman" w:hAnsi="Times New Roman"/>
          <w:b/>
          <w:i/>
          <w:sz w:val="30"/>
          <w:szCs w:val="30"/>
        </w:rPr>
        <w:t>Куприянчик</w:t>
      </w:r>
      <w:proofErr w:type="spellEnd"/>
    </w:p>
    <w:p w14:paraId="29DE16AD" w14:textId="77777777" w:rsidR="00262098" w:rsidRPr="00B901A9" w:rsidRDefault="00262098" w:rsidP="00262098">
      <w:pPr>
        <w:shd w:val="clear" w:color="auto" w:fill="FFFFFF"/>
        <w:rPr>
          <w:rFonts w:ascii="Times New Roman" w:hAnsi="Times New Roman"/>
          <w:i/>
          <w:sz w:val="30"/>
          <w:szCs w:val="30"/>
        </w:rPr>
      </w:pPr>
      <w:r w:rsidRPr="00B901A9">
        <w:rPr>
          <w:rFonts w:ascii="Times New Roman" w:hAnsi="Times New Roman"/>
          <w:i/>
          <w:sz w:val="30"/>
          <w:szCs w:val="30"/>
        </w:rPr>
        <w:t>г. Гомель, ГГУ имени Ф. Скорины</w:t>
      </w:r>
    </w:p>
    <w:p w14:paraId="7423D6F5" w14:textId="77777777" w:rsidR="00262098" w:rsidRDefault="00262098" w:rsidP="00262098">
      <w:pPr>
        <w:rPr>
          <w:rFonts w:ascii="Times New Roman" w:hAnsi="Times New Roman"/>
          <w:sz w:val="30"/>
          <w:szCs w:val="30"/>
        </w:rPr>
      </w:pPr>
    </w:p>
    <w:p w14:paraId="7B9B5EC8" w14:textId="3E2387F7" w:rsidR="000520D8" w:rsidRPr="00BE7A7A" w:rsidRDefault="00C95B01" w:rsidP="008A60F8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8A60F8" w:rsidRPr="00BE7A7A">
        <w:rPr>
          <w:rFonts w:ascii="Times New Roman" w:hAnsi="Times New Roman"/>
          <w:b/>
          <w:bCs/>
          <w:sz w:val="30"/>
          <w:szCs w:val="30"/>
        </w:rPr>
        <w:t xml:space="preserve">ПУТИ ПОВЫШЕНИЯ МОТИВАЦИИ </w:t>
      </w:r>
      <w:r w:rsidR="00430BF0" w:rsidRPr="00BE7A7A">
        <w:rPr>
          <w:rFonts w:ascii="Times New Roman" w:hAnsi="Times New Roman"/>
          <w:b/>
          <w:bCs/>
          <w:sz w:val="30"/>
          <w:szCs w:val="30"/>
        </w:rPr>
        <w:t xml:space="preserve">СТУДЕНТОВ </w:t>
      </w:r>
      <w:r w:rsidR="008A60F8" w:rsidRPr="00BE7A7A">
        <w:rPr>
          <w:rFonts w:ascii="Times New Roman" w:hAnsi="Times New Roman"/>
          <w:b/>
          <w:bCs/>
          <w:sz w:val="30"/>
          <w:szCs w:val="30"/>
        </w:rPr>
        <w:t>ПРИ ИЗУЧЕНИИ АНГЛИЙСКОГО ЯЗЫКА НА ЗАНЯТИЯХ ПО ПРАКТИКЕ УСТНОЙ И ПИСЬМЕННОЙ РЕЧИ</w:t>
      </w:r>
    </w:p>
    <w:p w14:paraId="56F5B7D4" w14:textId="2B9A1C67" w:rsidR="008A60F8" w:rsidRDefault="008A60F8" w:rsidP="008A60F8">
      <w:pPr>
        <w:rPr>
          <w:rFonts w:ascii="Times New Roman" w:hAnsi="Times New Roman"/>
          <w:sz w:val="30"/>
          <w:szCs w:val="30"/>
        </w:rPr>
      </w:pPr>
    </w:p>
    <w:p w14:paraId="524073D5" w14:textId="066F3C39" w:rsidR="008A60F8" w:rsidRDefault="008A60F8" w:rsidP="008A60F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Целью многих выпускников школ является поступление в вуз. Пройдя сложный этап подготовки и сдачи централизованных тестирований и экзаменов, наконец, вчерашние абитуриенты становятся долгожданными студентами. С самого начала учебного процесса студенты</w:t>
      </w:r>
      <w:r w:rsidR="00A575E4">
        <w:rPr>
          <w:rFonts w:ascii="Times New Roman" w:hAnsi="Times New Roman"/>
          <w:sz w:val="30"/>
          <w:szCs w:val="30"/>
        </w:rPr>
        <w:t>-первокурсники</w:t>
      </w:r>
      <w:r>
        <w:rPr>
          <w:rFonts w:ascii="Times New Roman" w:hAnsi="Times New Roman"/>
          <w:sz w:val="30"/>
          <w:szCs w:val="30"/>
        </w:rPr>
        <w:t xml:space="preserve"> проходят период адаптации к обучению в вузе. </w:t>
      </w:r>
      <w:r w:rsidR="00A575E4">
        <w:rPr>
          <w:rFonts w:ascii="Times New Roman" w:hAnsi="Times New Roman"/>
          <w:sz w:val="30"/>
          <w:szCs w:val="30"/>
        </w:rPr>
        <w:t>Им</w:t>
      </w:r>
      <w:r w:rsidR="00430BF0">
        <w:rPr>
          <w:rFonts w:ascii="Times New Roman" w:hAnsi="Times New Roman"/>
          <w:sz w:val="30"/>
          <w:szCs w:val="30"/>
        </w:rPr>
        <w:t xml:space="preserve"> приходится перестраивать систему ценностных ориентаций </w:t>
      </w:r>
      <w:r w:rsidR="00D54F38">
        <w:rPr>
          <w:rFonts w:ascii="Times New Roman" w:hAnsi="Times New Roman"/>
          <w:sz w:val="30"/>
          <w:szCs w:val="30"/>
        </w:rPr>
        <w:t xml:space="preserve">для организации новых межличностных отношений, </w:t>
      </w:r>
      <w:r w:rsidR="00430BF0">
        <w:rPr>
          <w:rFonts w:ascii="Times New Roman" w:hAnsi="Times New Roman"/>
          <w:sz w:val="30"/>
          <w:szCs w:val="30"/>
        </w:rPr>
        <w:t xml:space="preserve">для освоения новой познавательной деятельности, которая находится на более высоком уровне. Часто на это уходит много времени, что негативно сказывается на успеваемости студентов. </w:t>
      </w:r>
      <w:r w:rsidR="00A575E4">
        <w:rPr>
          <w:rFonts w:ascii="Times New Roman" w:hAnsi="Times New Roman"/>
          <w:sz w:val="30"/>
          <w:szCs w:val="30"/>
        </w:rPr>
        <w:t>То, н</w:t>
      </w:r>
      <w:r w:rsidR="00430BF0">
        <w:rPr>
          <w:rFonts w:ascii="Times New Roman" w:hAnsi="Times New Roman"/>
          <w:sz w:val="30"/>
          <w:szCs w:val="30"/>
        </w:rPr>
        <w:t xml:space="preserve">асколько эффективно и быстро проходит адаптация первокурсников к учебной деятельности в вузе определяет их </w:t>
      </w:r>
      <w:r w:rsidR="00262098">
        <w:rPr>
          <w:rFonts w:ascii="Times New Roman" w:hAnsi="Times New Roman"/>
          <w:sz w:val="30"/>
          <w:szCs w:val="30"/>
        </w:rPr>
        <w:t xml:space="preserve">дальнейшую </w:t>
      </w:r>
      <w:r w:rsidR="00430BF0">
        <w:rPr>
          <w:rFonts w:ascii="Times New Roman" w:hAnsi="Times New Roman"/>
          <w:sz w:val="30"/>
          <w:szCs w:val="30"/>
        </w:rPr>
        <w:t>мотивацию</w:t>
      </w:r>
      <w:r w:rsidR="00D54F38">
        <w:rPr>
          <w:rFonts w:ascii="Times New Roman" w:hAnsi="Times New Roman"/>
          <w:sz w:val="30"/>
          <w:szCs w:val="30"/>
        </w:rPr>
        <w:t xml:space="preserve"> и успех</w:t>
      </w:r>
      <w:r w:rsidR="00A575E4">
        <w:rPr>
          <w:rFonts w:ascii="Times New Roman" w:hAnsi="Times New Roman"/>
          <w:sz w:val="30"/>
          <w:szCs w:val="30"/>
        </w:rPr>
        <w:t xml:space="preserve"> в обучении</w:t>
      </w:r>
      <w:r w:rsidR="00262098">
        <w:rPr>
          <w:rFonts w:ascii="Times New Roman" w:hAnsi="Times New Roman"/>
          <w:sz w:val="30"/>
          <w:szCs w:val="30"/>
        </w:rPr>
        <w:t>.</w:t>
      </w:r>
      <w:r w:rsidR="00935C0A">
        <w:rPr>
          <w:rFonts w:ascii="Times New Roman" w:hAnsi="Times New Roman"/>
          <w:sz w:val="30"/>
          <w:szCs w:val="30"/>
        </w:rPr>
        <w:t xml:space="preserve"> Высокомотивированный студент будет всегда стремиться к изучению нового, к саморазвитию и самосовершенствованию.</w:t>
      </w:r>
    </w:p>
    <w:p w14:paraId="097EA6EE" w14:textId="046F34C8" w:rsidR="007512B4" w:rsidRDefault="00B029EE" w:rsidP="00C50CC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Проблема мотивации является одной из главных проблем психологии личности и детально рассматривается в работах таких ученых как Б.Г. Ананьев, Л.С. Выготский, Е.П. Ильин, А.Н. Леонтьев и др.</w:t>
      </w:r>
      <w:r w:rsidR="00DC2376">
        <w:rPr>
          <w:rFonts w:ascii="Times New Roman" w:hAnsi="Times New Roman"/>
          <w:sz w:val="30"/>
          <w:szCs w:val="30"/>
        </w:rPr>
        <w:t xml:space="preserve"> Так, Е.П. Ильин определяет мотив как психологический процесс, который изнутри стимулирует студентов к постановке цели и принятию соответствующих средств действия. По мнению учен</w:t>
      </w:r>
      <w:r w:rsidR="00C50CC8">
        <w:rPr>
          <w:rFonts w:ascii="Times New Roman" w:hAnsi="Times New Roman"/>
          <w:sz w:val="30"/>
          <w:szCs w:val="30"/>
        </w:rPr>
        <w:t>ого</w:t>
      </w:r>
      <w:r w:rsidR="00DC2376">
        <w:rPr>
          <w:rFonts w:ascii="Times New Roman" w:hAnsi="Times New Roman"/>
          <w:sz w:val="30"/>
          <w:szCs w:val="30"/>
        </w:rPr>
        <w:t xml:space="preserve">, </w:t>
      </w:r>
      <w:r w:rsidR="00C50CC8">
        <w:rPr>
          <w:rFonts w:ascii="Times New Roman" w:hAnsi="Times New Roman"/>
          <w:sz w:val="30"/>
          <w:szCs w:val="30"/>
        </w:rPr>
        <w:t xml:space="preserve">будучи внутренне обусловленным, </w:t>
      </w:r>
      <w:r w:rsidR="00DC2376">
        <w:rPr>
          <w:rFonts w:ascii="Times New Roman" w:hAnsi="Times New Roman"/>
          <w:sz w:val="30"/>
          <w:szCs w:val="30"/>
        </w:rPr>
        <w:t>мотив</w:t>
      </w:r>
      <w:r w:rsidR="00DC63BD">
        <w:rPr>
          <w:rFonts w:ascii="Times New Roman" w:hAnsi="Times New Roman"/>
          <w:sz w:val="30"/>
          <w:szCs w:val="30"/>
        </w:rPr>
        <w:t xml:space="preserve">ация может зависеть от внешних факторов и побуждаться внешними стимулами </w:t>
      </w:r>
      <w:r w:rsidR="00DC63BD" w:rsidRPr="00DC2376">
        <w:rPr>
          <w:rFonts w:ascii="Times New Roman" w:hAnsi="Times New Roman"/>
          <w:sz w:val="30"/>
          <w:szCs w:val="30"/>
        </w:rPr>
        <w:t>[1</w:t>
      </w:r>
      <w:r w:rsidR="00DC63BD">
        <w:rPr>
          <w:rFonts w:ascii="Times New Roman" w:hAnsi="Times New Roman"/>
          <w:sz w:val="30"/>
          <w:szCs w:val="30"/>
        </w:rPr>
        <w:t>, с.68</w:t>
      </w:r>
      <w:r w:rsidR="00DC63BD" w:rsidRPr="00DC2376">
        <w:rPr>
          <w:rFonts w:ascii="Times New Roman" w:hAnsi="Times New Roman"/>
          <w:sz w:val="30"/>
          <w:szCs w:val="30"/>
        </w:rPr>
        <w:t>]</w:t>
      </w:r>
      <w:r w:rsidR="00DC2376">
        <w:rPr>
          <w:rFonts w:ascii="Times New Roman" w:hAnsi="Times New Roman"/>
          <w:sz w:val="30"/>
          <w:szCs w:val="30"/>
        </w:rPr>
        <w:t>. Именно мотивирование студент</w:t>
      </w:r>
      <w:r w:rsidR="00C50CC8">
        <w:rPr>
          <w:rFonts w:ascii="Times New Roman" w:hAnsi="Times New Roman"/>
          <w:sz w:val="30"/>
          <w:szCs w:val="30"/>
        </w:rPr>
        <w:t>ов</w:t>
      </w:r>
      <w:r w:rsidR="00DC2376">
        <w:rPr>
          <w:rFonts w:ascii="Times New Roman" w:hAnsi="Times New Roman"/>
          <w:sz w:val="30"/>
          <w:szCs w:val="30"/>
        </w:rPr>
        <w:t xml:space="preserve"> к </w:t>
      </w:r>
      <w:r w:rsidR="00C50CC8">
        <w:rPr>
          <w:rFonts w:ascii="Times New Roman" w:hAnsi="Times New Roman"/>
          <w:sz w:val="30"/>
          <w:szCs w:val="30"/>
        </w:rPr>
        <w:t xml:space="preserve">обучению и адаптации в вузе, в целом, и изучению иностранных языков в частности, и является одной из задач преподавателя. </w:t>
      </w:r>
    </w:p>
    <w:p w14:paraId="55CDBFB2" w14:textId="1C10CCD7" w:rsidR="00262098" w:rsidRDefault="00262098" w:rsidP="008A60F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факультете иностранных языков одним из основных предметов на первом курсе является практика устной и письменной речи.</w:t>
      </w:r>
      <w:r w:rsidR="00B901A9">
        <w:rPr>
          <w:rFonts w:ascii="Times New Roman" w:hAnsi="Times New Roman"/>
          <w:sz w:val="30"/>
          <w:szCs w:val="30"/>
        </w:rPr>
        <w:t xml:space="preserve"> К целями данной дисциплины относят формирование коммуникативной компетенции</w:t>
      </w:r>
      <w:r w:rsidR="00C50CC8">
        <w:rPr>
          <w:rFonts w:ascii="Times New Roman" w:hAnsi="Times New Roman"/>
          <w:sz w:val="30"/>
          <w:szCs w:val="30"/>
        </w:rPr>
        <w:t>, с</w:t>
      </w:r>
      <w:r w:rsidR="00B901A9">
        <w:rPr>
          <w:rFonts w:ascii="Times New Roman" w:hAnsi="Times New Roman"/>
          <w:sz w:val="30"/>
          <w:szCs w:val="30"/>
        </w:rPr>
        <w:t>оздание базы для дальнейшего самоусовершенствования специалистов в области английского языка и методики его преподавания</w:t>
      </w:r>
      <w:r w:rsidR="007512B4">
        <w:rPr>
          <w:rFonts w:ascii="Times New Roman" w:hAnsi="Times New Roman"/>
          <w:sz w:val="30"/>
          <w:szCs w:val="30"/>
        </w:rPr>
        <w:t>, а также обеспечени</w:t>
      </w:r>
      <w:r w:rsidR="00A575E4">
        <w:rPr>
          <w:rFonts w:ascii="Times New Roman" w:hAnsi="Times New Roman"/>
          <w:sz w:val="30"/>
          <w:szCs w:val="30"/>
        </w:rPr>
        <w:t>е</w:t>
      </w:r>
      <w:r w:rsidR="007512B4">
        <w:rPr>
          <w:rFonts w:ascii="Times New Roman" w:hAnsi="Times New Roman"/>
          <w:sz w:val="30"/>
          <w:szCs w:val="30"/>
        </w:rPr>
        <w:t xml:space="preserve"> корректного пользования английским языком как средством устной и письменной коммуникации во всех сферах общения.</w:t>
      </w:r>
      <w:r w:rsidR="00C50CC8">
        <w:rPr>
          <w:rFonts w:ascii="Times New Roman" w:hAnsi="Times New Roman"/>
          <w:sz w:val="30"/>
          <w:szCs w:val="30"/>
        </w:rPr>
        <w:t xml:space="preserve"> </w:t>
      </w:r>
      <w:r w:rsidR="00DC63BD">
        <w:rPr>
          <w:rFonts w:ascii="Times New Roman" w:hAnsi="Times New Roman"/>
          <w:sz w:val="30"/>
          <w:szCs w:val="30"/>
        </w:rPr>
        <w:t xml:space="preserve">Программа данного курса включает в себя изучение таких разделов </w:t>
      </w:r>
      <w:r w:rsidR="00A575E4">
        <w:rPr>
          <w:rFonts w:ascii="Times New Roman" w:hAnsi="Times New Roman"/>
          <w:sz w:val="30"/>
          <w:szCs w:val="30"/>
        </w:rPr>
        <w:t xml:space="preserve">как </w:t>
      </w:r>
      <w:r w:rsidR="00A575E4">
        <w:rPr>
          <w:rFonts w:ascii="Times New Roman" w:hAnsi="Times New Roman"/>
          <w:sz w:val="30"/>
          <w:szCs w:val="30"/>
        </w:rPr>
        <w:lastRenderedPageBreak/>
        <w:t>этикетное</w:t>
      </w:r>
      <w:r w:rsidR="00DC63BD">
        <w:rPr>
          <w:rFonts w:ascii="Times New Roman" w:hAnsi="Times New Roman"/>
          <w:sz w:val="30"/>
          <w:szCs w:val="30"/>
        </w:rPr>
        <w:t xml:space="preserve"> общение, социально-личностное общение, профессионально-трудовое общение, социально-познавательное общение и социально-культурное общение. </w:t>
      </w:r>
    </w:p>
    <w:p w14:paraId="0F6E3A30" w14:textId="222EBAC4" w:rsidR="00DC63BD" w:rsidRDefault="00AF4179" w:rsidP="008A60F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самого первого занятия по практике устной и письменной речи первокурсники погружаются в иноязычное общение. Для многих студентов это вызывает много стресса. Во-первых, они еще мало знакомы со своими одногруппниками, во-вторых, могут чувствовать себя не комфортно из-за не достаточного владения английским языком или от того, что не привыкли к такому интенсивному общению </w:t>
      </w:r>
      <w:r w:rsidR="00A575E4">
        <w:rPr>
          <w:rFonts w:ascii="Times New Roman" w:hAnsi="Times New Roman"/>
          <w:sz w:val="30"/>
          <w:szCs w:val="30"/>
        </w:rPr>
        <w:t>на английском языке</w:t>
      </w:r>
      <w:r>
        <w:rPr>
          <w:rFonts w:ascii="Times New Roman" w:hAnsi="Times New Roman"/>
          <w:sz w:val="30"/>
          <w:szCs w:val="30"/>
        </w:rPr>
        <w:t>. Все это приводит к тому, что они начинают комплексовать,</w:t>
      </w:r>
      <w:r w:rsidR="00A575E4">
        <w:rPr>
          <w:rFonts w:ascii="Times New Roman" w:hAnsi="Times New Roman"/>
          <w:sz w:val="30"/>
          <w:szCs w:val="30"/>
        </w:rPr>
        <w:t xml:space="preserve"> молчать,</w:t>
      </w:r>
      <w:r>
        <w:rPr>
          <w:rFonts w:ascii="Times New Roman" w:hAnsi="Times New Roman"/>
          <w:sz w:val="30"/>
          <w:szCs w:val="30"/>
        </w:rPr>
        <w:t xml:space="preserve"> бояться лишний раз сделать ошибку </w:t>
      </w:r>
      <w:r w:rsidR="009E043F">
        <w:rPr>
          <w:rFonts w:ascii="Times New Roman" w:hAnsi="Times New Roman"/>
          <w:sz w:val="30"/>
          <w:szCs w:val="30"/>
        </w:rPr>
        <w:t>в малознакомом коллективе, закрываются и занимаю</w:t>
      </w:r>
      <w:r w:rsidR="007A6C73">
        <w:rPr>
          <w:rFonts w:ascii="Times New Roman" w:hAnsi="Times New Roman"/>
          <w:sz w:val="30"/>
          <w:szCs w:val="30"/>
        </w:rPr>
        <w:t xml:space="preserve">т </w:t>
      </w:r>
      <w:r w:rsidR="009E043F">
        <w:rPr>
          <w:rFonts w:ascii="Times New Roman" w:hAnsi="Times New Roman"/>
          <w:sz w:val="30"/>
          <w:szCs w:val="30"/>
        </w:rPr>
        <w:t>пассивную позицию.</w:t>
      </w:r>
      <w:r w:rsidR="007A6C73">
        <w:rPr>
          <w:rFonts w:ascii="Times New Roman" w:hAnsi="Times New Roman"/>
          <w:sz w:val="30"/>
          <w:szCs w:val="30"/>
        </w:rPr>
        <w:t xml:space="preserve"> В </w:t>
      </w:r>
      <w:r w:rsidR="00101E21">
        <w:rPr>
          <w:rFonts w:ascii="Times New Roman" w:hAnsi="Times New Roman"/>
          <w:sz w:val="30"/>
          <w:szCs w:val="30"/>
        </w:rPr>
        <w:t>связи с этим</w:t>
      </w:r>
      <w:r w:rsidR="007A6C73">
        <w:rPr>
          <w:rFonts w:ascii="Times New Roman" w:hAnsi="Times New Roman"/>
          <w:sz w:val="30"/>
          <w:szCs w:val="30"/>
        </w:rPr>
        <w:t>, одной из важнейших задач преподавателя по практике устной и письменной речи на первом курсе является помощь в адаптации к новым условиям обучения в вузе, повышение мотивации к изучению иностранных языков.</w:t>
      </w:r>
    </w:p>
    <w:p w14:paraId="069C39B2" w14:textId="47EB3C12" w:rsidR="007A6C73" w:rsidRDefault="00AE2AC8" w:rsidP="008A60F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2F7B39">
        <w:rPr>
          <w:rFonts w:ascii="Times New Roman" w:hAnsi="Times New Roman"/>
          <w:sz w:val="30"/>
          <w:szCs w:val="30"/>
        </w:rPr>
        <w:t>ффективны</w:t>
      </w:r>
      <w:r>
        <w:rPr>
          <w:rFonts w:ascii="Times New Roman" w:hAnsi="Times New Roman"/>
          <w:sz w:val="30"/>
          <w:szCs w:val="30"/>
        </w:rPr>
        <w:t>м</w:t>
      </w:r>
      <w:r w:rsidR="00406FA7">
        <w:rPr>
          <w:rFonts w:ascii="Times New Roman" w:hAnsi="Times New Roman"/>
          <w:sz w:val="30"/>
          <w:szCs w:val="30"/>
        </w:rPr>
        <w:t xml:space="preserve"> способо</w:t>
      </w:r>
      <w:r>
        <w:rPr>
          <w:rFonts w:ascii="Times New Roman" w:hAnsi="Times New Roman"/>
          <w:sz w:val="30"/>
          <w:szCs w:val="30"/>
        </w:rPr>
        <w:t>м</w:t>
      </w:r>
      <w:r w:rsidR="00406FA7">
        <w:rPr>
          <w:rFonts w:ascii="Times New Roman" w:hAnsi="Times New Roman"/>
          <w:sz w:val="30"/>
          <w:szCs w:val="30"/>
        </w:rPr>
        <w:t xml:space="preserve"> повышения мотивации на занятиях по практике устной и письменной речи является использование разнообразных форм работы студентов.</w:t>
      </w:r>
      <w:r w:rsidR="00B72E89">
        <w:rPr>
          <w:rFonts w:ascii="Times New Roman" w:hAnsi="Times New Roman"/>
          <w:sz w:val="30"/>
          <w:szCs w:val="30"/>
        </w:rPr>
        <w:t xml:space="preserve"> </w:t>
      </w:r>
      <w:r w:rsidR="001F231C">
        <w:rPr>
          <w:rFonts w:ascii="Times New Roman" w:hAnsi="Times New Roman"/>
          <w:sz w:val="30"/>
          <w:szCs w:val="30"/>
        </w:rPr>
        <w:t xml:space="preserve">При этом важно </w:t>
      </w:r>
      <w:r w:rsidR="002F7B39">
        <w:rPr>
          <w:rFonts w:ascii="Times New Roman" w:hAnsi="Times New Roman"/>
          <w:sz w:val="30"/>
          <w:szCs w:val="30"/>
        </w:rPr>
        <w:t>задействовать</w:t>
      </w:r>
      <w:r w:rsidR="001F231C">
        <w:rPr>
          <w:rFonts w:ascii="Times New Roman" w:hAnsi="Times New Roman"/>
          <w:sz w:val="30"/>
          <w:szCs w:val="30"/>
        </w:rPr>
        <w:t xml:space="preserve"> не только парную работу, но и работу в мелких группах, тем самым давая возможность студентам </w:t>
      </w:r>
      <w:r w:rsidR="002F7B39">
        <w:rPr>
          <w:rFonts w:ascii="Times New Roman" w:hAnsi="Times New Roman"/>
          <w:sz w:val="30"/>
          <w:szCs w:val="30"/>
        </w:rPr>
        <w:t>менять партнеров по общению и по</w:t>
      </w:r>
      <w:r w:rsidR="001F231C">
        <w:rPr>
          <w:rFonts w:ascii="Times New Roman" w:hAnsi="Times New Roman"/>
          <w:sz w:val="30"/>
          <w:szCs w:val="30"/>
        </w:rPr>
        <w:t>знакомиться поближе друг с другом. Так, например, на одном из первых занятий по этикетному общению студентам предлагается упражнение «Калейдоскоп»</w:t>
      </w:r>
      <w:r w:rsidR="00C07C68">
        <w:rPr>
          <w:rFonts w:ascii="Times New Roman" w:hAnsi="Times New Roman"/>
          <w:sz w:val="30"/>
          <w:szCs w:val="30"/>
        </w:rPr>
        <w:t>. Каждый студент продумывает мини презентацию про себя: как зовут, чем интересуется, что умеет делать или ту информацию, которой хотел бы поделиться с одногруппниками. Затем, вся группа делится на подгруппы по 3 человека, каждому из которых присуждается номер: 1, 2 или 3</w:t>
      </w:r>
      <w:r w:rsidR="00FD4CA7">
        <w:rPr>
          <w:rFonts w:ascii="Times New Roman" w:hAnsi="Times New Roman"/>
          <w:sz w:val="30"/>
          <w:szCs w:val="30"/>
        </w:rPr>
        <w:t>, а группы располагаются по кругу</w:t>
      </w:r>
      <w:r w:rsidR="00C07C68">
        <w:rPr>
          <w:rFonts w:ascii="Times New Roman" w:hAnsi="Times New Roman"/>
          <w:sz w:val="30"/>
          <w:szCs w:val="30"/>
        </w:rPr>
        <w:t xml:space="preserve">. </w:t>
      </w:r>
      <w:r w:rsidR="00FD4CA7">
        <w:rPr>
          <w:rFonts w:ascii="Times New Roman" w:hAnsi="Times New Roman"/>
          <w:sz w:val="30"/>
          <w:szCs w:val="30"/>
        </w:rPr>
        <w:t>Суть данной работы заключается в том, что студентам дается время, за которое каждый в своей группе рассказывает про себя, слушает про других и зада</w:t>
      </w:r>
      <w:r>
        <w:rPr>
          <w:rFonts w:ascii="Times New Roman" w:hAnsi="Times New Roman"/>
          <w:sz w:val="30"/>
          <w:szCs w:val="30"/>
        </w:rPr>
        <w:t>ет</w:t>
      </w:r>
      <w:r w:rsidR="00FD4CA7">
        <w:rPr>
          <w:rFonts w:ascii="Times New Roman" w:hAnsi="Times New Roman"/>
          <w:sz w:val="30"/>
          <w:szCs w:val="30"/>
        </w:rPr>
        <w:t xml:space="preserve"> вопросы. На следующем этапе происходит смена состава групп: студенты под номерами 1 переходят в группы по часовой стрелке, студенты под номерами 2 двигаются в группы против часовой стрелки, студенты под номерами 3 остаются всегда на своих местах. После этого, студенты снова повторяют свои самопрезентации</w:t>
      </w:r>
      <w:r w:rsidR="009B6C52" w:rsidRPr="009B6C52">
        <w:rPr>
          <w:rFonts w:ascii="Times New Roman" w:hAnsi="Times New Roman"/>
          <w:sz w:val="30"/>
          <w:szCs w:val="30"/>
        </w:rPr>
        <w:t xml:space="preserve"> </w:t>
      </w:r>
      <w:r w:rsidR="009B6C52">
        <w:rPr>
          <w:rFonts w:ascii="Times New Roman" w:hAnsi="Times New Roman"/>
          <w:sz w:val="30"/>
          <w:szCs w:val="30"/>
        </w:rPr>
        <w:t>в новых группах. Так продолжается пока студенты не вернутся к своим первоначальным составам. Затем организуется общее обсуждение полученной информации. Студенты активно делятся впечатлениями от знакомства с одногруппниками. Многие находят единомышленников с общими интересами или достижениями. Часто студенты оказываются под впечатлением от редких увлечений или высоких достижений своих одногруппников. Так</w:t>
      </w:r>
      <w:r w:rsidR="005D75D8">
        <w:rPr>
          <w:rFonts w:ascii="Times New Roman" w:hAnsi="Times New Roman"/>
          <w:sz w:val="30"/>
          <w:szCs w:val="30"/>
        </w:rPr>
        <w:t xml:space="preserve">ая форма работы позволяет узнать </w:t>
      </w:r>
      <w:r w:rsidR="005D75D8">
        <w:rPr>
          <w:rFonts w:ascii="Times New Roman" w:hAnsi="Times New Roman"/>
          <w:sz w:val="30"/>
          <w:szCs w:val="30"/>
        </w:rPr>
        <w:lastRenderedPageBreak/>
        <w:t xml:space="preserve">студентам друг друга лучше, ускорить их адаптацию, расширяет общение внутри группы, снимает языковое напряжение, так как значительно легче говорить в </w:t>
      </w:r>
      <w:r>
        <w:rPr>
          <w:rFonts w:ascii="Times New Roman" w:hAnsi="Times New Roman"/>
          <w:sz w:val="30"/>
          <w:szCs w:val="30"/>
        </w:rPr>
        <w:t>под</w:t>
      </w:r>
      <w:r w:rsidR="005D75D8">
        <w:rPr>
          <w:rFonts w:ascii="Times New Roman" w:hAnsi="Times New Roman"/>
          <w:sz w:val="30"/>
          <w:szCs w:val="30"/>
        </w:rPr>
        <w:t>группе из 3х человек, чем перед всей группой, повышает их активность. После того как студенты привыкают к такой форме работы, они с легкостью могут менять себе партнера в парной работе на занятиях, например, при составлении диалогов</w:t>
      </w:r>
      <w:r w:rsidR="00EC2E11">
        <w:rPr>
          <w:rFonts w:ascii="Times New Roman" w:hAnsi="Times New Roman"/>
          <w:sz w:val="30"/>
          <w:szCs w:val="30"/>
        </w:rPr>
        <w:t xml:space="preserve"> или обсуждении текущих вопросов</w:t>
      </w:r>
      <w:r w:rsidR="005D75D8">
        <w:rPr>
          <w:rFonts w:ascii="Times New Roman" w:hAnsi="Times New Roman"/>
          <w:sz w:val="30"/>
          <w:szCs w:val="30"/>
        </w:rPr>
        <w:t xml:space="preserve">. </w:t>
      </w:r>
    </w:p>
    <w:p w14:paraId="756F525D" w14:textId="50DA150A" w:rsidR="005D75D8" w:rsidRDefault="005D75D8" w:rsidP="008A60F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Еще одним из эффективных способов повышения мотивации </w:t>
      </w:r>
      <w:r w:rsidR="000C5048">
        <w:rPr>
          <w:rFonts w:ascii="Times New Roman" w:hAnsi="Times New Roman"/>
          <w:sz w:val="30"/>
          <w:szCs w:val="30"/>
        </w:rPr>
        <w:t>студентов в обучении</w:t>
      </w:r>
      <w:r w:rsidR="00101E21">
        <w:rPr>
          <w:rFonts w:ascii="Times New Roman" w:hAnsi="Times New Roman"/>
          <w:sz w:val="30"/>
          <w:szCs w:val="30"/>
        </w:rPr>
        <w:t xml:space="preserve"> иноязычной речи </w:t>
      </w:r>
      <w:r w:rsidR="000C5048">
        <w:rPr>
          <w:rFonts w:ascii="Times New Roman" w:hAnsi="Times New Roman"/>
          <w:sz w:val="30"/>
          <w:szCs w:val="30"/>
        </w:rPr>
        <w:t xml:space="preserve">является </w:t>
      </w:r>
      <w:r w:rsidR="00101E21">
        <w:rPr>
          <w:rFonts w:ascii="Times New Roman" w:hAnsi="Times New Roman"/>
          <w:sz w:val="30"/>
          <w:szCs w:val="30"/>
        </w:rPr>
        <w:t>внедрение</w:t>
      </w:r>
      <w:r w:rsidR="000C5048">
        <w:rPr>
          <w:rFonts w:ascii="Times New Roman" w:hAnsi="Times New Roman"/>
          <w:sz w:val="30"/>
          <w:szCs w:val="30"/>
        </w:rPr>
        <w:t xml:space="preserve"> аудиовизуальных материалов. Аудиоматериалы позволяют демонстрировать модель реальной языковой среды, аудиовизуальные материалы позволяют обеспечить визуальное представление ситуации, проследить артикуляцию, жесты, что тоже </w:t>
      </w:r>
      <w:r w:rsidR="00912C75">
        <w:rPr>
          <w:rFonts w:ascii="Times New Roman" w:hAnsi="Times New Roman"/>
          <w:sz w:val="30"/>
          <w:szCs w:val="30"/>
        </w:rPr>
        <w:t xml:space="preserve">облегчает процесс восприятия иноязычной речи. Просмотр видеороликов носителей языка также позволяет погрузиться в атмосферу изучаемой страны, ее особенностей, что вызывает большой интерес у студентов. После просмотра таких роликов организуется активная дискуссия, студенты с удовольствием делятся впечатлениями от просмотренного, сравнивают с реалиями своей страны. Кроме того, </w:t>
      </w:r>
      <w:r w:rsidR="00A234E5">
        <w:rPr>
          <w:rFonts w:ascii="Times New Roman" w:hAnsi="Times New Roman"/>
          <w:sz w:val="30"/>
          <w:szCs w:val="30"/>
        </w:rPr>
        <w:t xml:space="preserve">это мотивирует студентов к поиску своих аудиовизуальных материалов для выполнения проектных заданий, для поиска дополнительной информации и демонстрации ее перед группой. </w:t>
      </w:r>
    </w:p>
    <w:p w14:paraId="5C95F49E" w14:textId="17C3044D" w:rsidR="00B901A9" w:rsidRDefault="0079430D" w:rsidP="0079430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путям повышения мотивации на занятиях по практике устной и письменной речи также можно добавить использование ролевых игр, что также расширяет общение студентов в группе, позволяет примерять разные роли, снимает языковые барьеры. Такое использование интерактивных форм и методов способствует улучшению качества разговорной практики и повышает мотивацию к разговорной иноязычной речи, создает услови</w:t>
      </w:r>
      <w:r w:rsidR="00EC2E11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 для раскрытия студентов как личност</w:t>
      </w:r>
      <w:r w:rsidR="00EC2E11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>, что способствует скорейшей адаптации к учебному процессу в вузе.</w:t>
      </w:r>
    </w:p>
    <w:p w14:paraId="4A2D6235" w14:textId="74493581" w:rsidR="008D1B5D" w:rsidRDefault="008D1B5D" w:rsidP="008D1B5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именно благоприятная атмосфера в учебной группе, включенность студентов в образовательный процесс (благодаря использованию различных форм работы), отношения сотрудничества между студентами и преподавателем</w:t>
      </w:r>
      <w:r w:rsidR="005B27D0">
        <w:rPr>
          <w:rFonts w:ascii="Times New Roman" w:hAnsi="Times New Roman"/>
          <w:sz w:val="30"/>
          <w:szCs w:val="30"/>
        </w:rPr>
        <w:t>, необычная форма подачи учебного материала</w:t>
      </w:r>
      <w:r w:rsidR="00AE2A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способству</w:t>
      </w:r>
      <w:r w:rsidR="00AE2AC8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>т</w:t>
      </w:r>
      <w:r w:rsidR="00AE2AC8">
        <w:rPr>
          <w:rFonts w:ascii="Times New Roman" w:hAnsi="Times New Roman"/>
          <w:sz w:val="30"/>
          <w:szCs w:val="30"/>
        </w:rPr>
        <w:t xml:space="preserve"> скорейшей адаптации и</w:t>
      </w:r>
      <w:r>
        <w:rPr>
          <w:rFonts w:ascii="Times New Roman" w:hAnsi="Times New Roman"/>
          <w:sz w:val="30"/>
          <w:szCs w:val="30"/>
        </w:rPr>
        <w:t xml:space="preserve"> формированию положительной мотивации учебной деятельности.</w:t>
      </w:r>
    </w:p>
    <w:p w14:paraId="07AEFB29" w14:textId="77777777" w:rsidR="007A04EC" w:rsidRDefault="007A04EC" w:rsidP="007A04EC">
      <w:pPr>
        <w:shd w:val="clear" w:color="auto" w:fill="FFFFFF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43434729" w14:textId="3709A295" w:rsidR="007A04EC" w:rsidRPr="00B901A9" w:rsidRDefault="00B901A9" w:rsidP="007A04EC">
      <w:pPr>
        <w:shd w:val="clear" w:color="auto" w:fill="FFFFFF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901A9">
        <w:rPr>
          <w:rFonts w:ascii="Times New Roman" w:hAnsi="Times New Roman"/>
          <w:b/>
          <w:sz w:val="28"/>
          <w:szCs w:val="28"/>
        </w:rPr>
        <w:t>Литература</w:t>
      </w:r>
    </w:p>
    <w:p w14:paraId="63ABE709" w14:textId="77777777" w:rsidR="00B901A9" w:rsidRDefault="00B901A9" w:rsidP="008A60F8">
      <w:pPr>
        <w:rPr>
          <w:rFonts w:ascii="Times New Roman" w:hAnsi="Times New Roman"/>
          <w:sz w:val="30"/>
          <w:szCs w:val="30"/>
        </w:rPr>
      </w:pPr>
    </w:p>
    <w:p w14:paraId="24F61C06" w14:textId="41483BEE" w:rsidR="00F26D19" w:rsidRPr="008D1B5D" w:rsidRDefault="00DC2376" w:rsidP="00DC2376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C23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Ильин, Е.П. Мотивация и мотивы / Е.П. Ильин. - СПб.: Питер, 2002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–</w:t>
      </w:r>
      <w:r w:rsidRPr="00DC23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512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DC237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с.</w:t>
      </w:r>
    </w:p>
    <w:p w14:paraId="0B2FF254" w14:textId="72FA0CC0" w:rsidR="008D1B5D" w:rsidRPr="00DC2376" w:rsidRDefault="008D1B5D" w:rsidP="007A04EC">
      <w:pPr>
        <w:pStyle w:val="a7"/>
        <w:rPr>
          <w:rFonts w:ascii="Times New Roman" w:hAnsi="Times New Roman"/>
          <w:sz w:val="28"/>
          <w:szCs w:val="28"/>
        </w:rPr>
      </w:pPr>
    </w:p>
    <w:sectPr w:rsidR="008D1B5D" w:rsidRPr="00DC2376" w:rsidSect="008A60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75E34"/>
    <w:multiLevelType w:val="hybridMultilevel"/>
    <w:tmpl w:val="7A860402"/>
    <w:lvl w:ilvl="0" w:tplc="4D4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9C2B6A"/>
    <w:multiLevelType w:val="hybridMultilevel"/>
    <w:tmpl w:val="7082A8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A1327D"/>
    <w:multiLevelType w:val="hybridMultilevel"/>
    <w:tmpl w:val="5420D742"/>
    <w:lvl w:ilvl="0" w:tplc="4D4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510379"/>
    <w:multiLevelType w:val="singleLevel"/>
    <w:tmpl w:val="F5CE82FC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3C8C76C3"/>
    <w:multiLevelType w:val="hybridMultilevel"/>
    <w:tmpl w:val="F67238EA"/>
    <w:lvl w:ilvl="0" w:tplc="9870A77E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09C5"/>
    <w:multiLevelType w:val="hybridMultilevel"/>
    <w:tmpl w:val="F566CA3E"/>
    <w:lvl w:ilvl="0" w:tplc="4D4A63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1863865"/>
    <w:multiLevelType w:val="hybridMultilevel"/>
    <w:tmpl w:val="4DEA8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81E60"/>
    <w:multiLevelType w:val="hybridMultilevel"/>
    <w:tmpl w:val="16C4B874"/>
    <w:lvl w:ilvl="0" w:tplc="4D4A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2E59AC"/>
    <w:multiLevelType w:val="hybridMultilevel"/>
    <w:tmpl w:val="D2D0F0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8A05C3"/>
    <w:multiLevelType w:val="hybridMultilevel"/>
    <w:tmpl w:val="8A8240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34"/>
    <w:rsid w:val="000520D8"/>
    <w:rsid w:val="000A12E7"/>
    <w:rsid w:val="000C5048"/>
    <w:rsid w:val="000D690D"/>
    <w:rsid w:val="00101E21"/>
    <w:rsid w:val="0019239B"/>
    <w:rsid w:val="001F231C"/>
    <w:rsid w:val="00217682"/>
    <w:rsid w:val="0023340E"/>
    <w:rsid w:val="00262098"/>
    <w:rsid w:val="00262807"/>
    <w:rsid w:val="002C1B34"/>
    <w:rsid w:val="002F7B39"/>
    <w:rsid w:val="00324C99"/>
    <w:rsid w:val="00333D59"/>
    <w:rsid w:val="00353E60"/>
    <w:rsid w:val="00371405"/>
    <w:rsid w:val="00406FA7"/>
    <w:rsid w:val="00430BF0"/>
    <w:rsid w:val="004750B0"/>
    <w:rsid w:val="004B0D30"/>
    <w:rsid w:val="00575008"/>
    <w:rsid w:val="005B27D0"/>
    <w:rsid w:val="005D3351"/>
    <w:rsid w:val="005D5070"/>
    <w:rsid w:val="005D75D8"/>
    <w:rsid w:val="005F1D38"/>
    <w:rsid w:val="00617DB2"/>
    <w:rsid w:val="00666C2E"/>
    <w:rsid w:val="00732DAF"/>
    <w:rsid w:val="007512B4"/>
    <w:rsid w:val="00772FBB"/>
    <w:rsid w:val="0079430D"/>
    <w:rsid w:val="007A04EC"/>
    <w:rsid w:val="007A6C73"/>
    <w:rsid w:val="00804D1E"/>
    <w:rsid w:val="0082006D"/>
    <w:rsid w:val="00863341"/>
    <w:rsid w:val="008A60F8"/>
    <w:rsid w:val="008D1B5D"/>
    <w:rsid w:val="00911DE6"/>
    <w:rsid w:val="00912C75"/>
    <w:rsid w:val="009243AA"/>
    <w:rsid w:val="00935C0A"/>
    <w:rsid w:val="009462A2"/>
    <w:rsid w:val="00953ECF"/>
    <w:rsid w:val="00982BF2"/>
    <w:rsid w:val="00985269"/>
    <w:rsid w:val="009B6C52"/>
    <w:rsid w:val="009E043F"/>
    <w:rsid w:val="009F3841"/>
    <w:rsid w:val="00A234E5"/>
    <w:rsid w:val="00A46E3F"/>
    <w:rsid w:val="00A575E4"/>
    <w:rsid w:val="00AE2AC8"/>
    <w:rsid w:val="00AF4179"/>
    <w:rsid w:val="00B029EE"/>
    <w:rsid w:val="00B102F1"/>
    <w:rsid w:val="00B72E89"/>
    <w:rsid w:val="00B901A9"/>
    <w:rsid w:val="00BE7A7A"/>
    <w:rsid w:val="00C07C68"/>
    <w:rsid w:val="00C50CC8"/>
    <w:rsid w:val="00C554ED"/>
    <w:rsid w:val="00C95B01"/>
    <w:rsid w:val="00D54F38"/>
    <w:rsid w:val="00DA77B4"/>
    <w:rsid w:val="00DC2376"/>
    <w:rsid w:val="00DC63BD"/>
    <w:rsid w:val="00E0703E"/>
    <w:rsid w:val="00E45367"/>
    <w:rsid w:val="00E47234"/>
    <w:rsid w:val="00EC2E11"/>
    <w:rsid w:val="00ED39CD"/>
    <w:rsid w:val="00F26D19"/>
    <w:rsid w:val="00F8789A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773D"/>
  <w15:chartTrackingRefBased/>
  <w15:docId w15:val="{93D6E52B-B415-473A-8103-987D903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60"/>
    <w:pPr>
      <w:spacing w:after="0" w:line="360" w:lineRule="atLeast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39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D39CD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617DB2"/>
  </w:style>
  <w:style w:type="character" w:styleId="a3">
    <w:name w:val="Hyperlink"/>
    <w:basedOn w:val="a0"/>
    <w:uiPriority w:val="99"/>
    <w:unhideWhenUsed/>
    <w:rsid w:val="00911D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1DE6"/>
    <w:rPr>
      <w:color w:val="605E5C"/>
      <w:shd w:val="clear" w:color="auto" w:fill="E1DFDD"/>
    </w:rPr>
  </w:style>
  <w:style w:type="paragraph" w:styleId="a5">
    <w:name w:val="Plain Text"/>
    <w:basedOn w:val="a"/>
    <w:link w:val="a6"/>
    <w:rsid w:val="000D690D"/>
    <w:pPr>
      <w:spacing w:line="240" w:lineRule="auto"/>
      <w:ind w:firstLine="0"/>
      <w:jc w:val="left"/>
    </w:pPr>
    <w:rPr>
      <w:rFonts w:ascii="Courier New" w:eastAsia="Times New Roman" w:hAnsi="Courier New"/>
      <w:b/>
      <w:i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D690D"/>
    <w:rPr>
      <w:rFonts w:ascii="Courier New" w:eastAsia="Times New Roman" w:hAnsi="Courier New" w:cs="Times New Roman"/>
      <w:b/>
      <w:i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90D"/>
    <w:pPr>
      <w:spacing w:after="200" w:line="276" w:lineRule="auto"/>
      <w:ind w:left="720" w:firstLine="0"/>
      <w:contextualSpacing/>
      <w:jc w:val="left"/>
    </w:pPr>
  </w:style>
  <w:style w:type="character" w:styleId="a8">
    <w:name w:val="Emphasis"/>
    <w:uiPriority w:val="20"/>
    <w:qFormat/>
    <w:rsid w:val="000D690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D3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-list-label">
    <w:name w:val="inline-list-label"/>
    <w:basedOn w:val="a0"/>
    <w:rsid w:val="00ED39CD"/>
  </w:style>
  <w:style w:type="character" w:customStyle="1" w:styleId="text">
    <w:name w:val="text"/>
    <w:basedOn w:val="a0"/>
    <w:rsid w:val="00ED39CD"/>
  </w:style>
  <w:style w:type="character" w:customStyle="1" w:styleId="10">
    <w:name w:val="Заголовок 1 Знак"/>
    <w:basedOn w:val="a0"/>
    <w:link w:val="1"/>
    <w:uiPriority w:val="9"/>
    <w:rsid w:val="00ED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44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0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23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8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66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09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21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10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39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99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653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64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16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5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</w:div>
                    <w:div w:id="5982154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39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16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8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77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2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3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</w:div>
                    <w:div w:id="1887137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</w:div>
                    <w:div w:id="758984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</w:div>
                  </w:divsChild>
                </w:div>
                <w:div w:id="13931216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94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204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96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5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30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564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9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1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6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28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2920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26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202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666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903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2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564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597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2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597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068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27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46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3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2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00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31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8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371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12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9974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98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57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48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94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32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8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6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59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892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16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18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8589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7529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1105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947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9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609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0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5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927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91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2023-10-28T18:19:00Z</cp:lastPrinted>
  <dcterms:created xsi:type="dcterms:W3CDTF">2025-01-30T08:03:00Z</dcterms:created>
  <dcterms:modified xsi:type="dcterms:W3CDTF">2025-01-30T08:05:00Z</dcterms:modified>
</cp:coreProperties>
</file>