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01AC" w14:textId="77777777" w:rsidR="00B04765" w:rsidRDefault="00B04765" w:rsidP="005F0C4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bookmarkStart w:id="0" w:name="_Hlk188961278"/>
      <w:r w:rsidRPr="00B04765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УДК 373.5+378+614.2]:37.017.4</w:t>
      </w:r>
    </w:p>
    <w:p w14:paraId="5A7CBC50" w14:textId="17E85762" w:rsidR="003D613C" w:rsidRPr="003C5F3A" w:rsidRDefault="003C5F3A" w:rsidP="005F0C40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М.</w:t>
      </w:r>
      <w:r w:rsid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 </w:t>
      </w:r>
      <w:r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В. Одинцова</w:t>
      </w:r>
      <w:r w:rsid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,</w:t>
      </w:r>
      <w:r w:rsidR="005F0C40" w:rsidRP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="005F0C40"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А.</w:t>
      </w:r>
      <w:r w:rsid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 </w:t>
      </w:r>
      <w:r w:rsidR="005F0C40"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А. Шихалова</w:t>
      </w:r>
      <w:r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, Ж.</w:t>
      </w:r>
      <w:r w:rsid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 </w:t>
      </w:r>
      <w:r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Н. Громыко, А.</w:t>
      </w:r>
      <w:r w:rsidR="005F0C40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 </w:t>
      </w:r>
      <w:r w:rsidRPr="003C5F3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К. Довнар</w:t>
      </w:r>
    </w:p>
    <w:p w14:paraId="2EACC311" w14:textId="14336CD3" w:rsidR="003D613C" w:rsidRDefault="003C5F3A" w:rsidP="003C5F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i/>
          <w:iCs/>
          <w:sz w:val="30"/>
          <w:szCs w:val="30"/>
          <w:lang w:val="ru-RU"/>
        </w:rPr>
        <w:t>г</w:t>
      </w:r>
      <w:r w:rsidR="005F0C40">
        <w:rPr>
          <w:rFonts w:ascii="Times New Roman" w:hAnsi="Times New Roman" w:cs="Times New Roman"/>
          <w:i/>
          <w:iCs/>
          <w:sz w:val="30"/>
          <w:szCs w:val="30"/>
          <w:lang w:val="ru-RU"/>
        </w:rPr>
        <w:t>. </w:t>
      </w:r>
      <w:r w:rsidRPr="003C5F3A">
        <w:rPr>
          <w:rFonts w:ascii="Times New Roman" w:hAnsi="Times New Roman" w:cs="Times New Roman"/>
          <w:i/>
          <w:iCs/>
          <w:sz w:val="30"/>
          <w:szCs w:val="30"/>
          <w:lang w:val="ru-RU"/>
        </w:rPr>
        <w:t>Гомель, УО</w:t>
      </w:r>
      <w:r w:rsidR="005F0C40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3C5F3A">
        <w:rPr>
          <w:rFonts w:ascii="Times New Roman" w:hAnsi="Times New Roman" w:cs="Times New Roman"/>
          <w:i/>
          <w:iCs/>
          <w:sz w:val="30"/>
          <w:szCs w:val="30"/>
          <w:lang w:val="ru-RU"/>
        </w:rPr>
        <w:t>«Гомельский государственный медицинский университет»</w:t>
      </w:r>
    </w:p>
    <w:p w14:paraId="0CBC0665" w14:textId="77777777" w:rsidR="003C5F3A" w:rsidRPr="005F0C40" w:rsidRDefault="003C5F3A" w:rsidP="003C5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7A07CE2" w14:textId="6048F422" w:rsidR="003165AB" w:rsidRDefault="003165AB" w:rsidP="003C5F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К ВОПРОСУ </w:t>
      </w:r>
      <w:r w:rsidR="0075766C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</w:t>
      </w:r>
      <w:r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="0075766C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ЕМСТВЕННОСТИ И НЕПРЕРЫВНОСТИ ВОСПИТА</w:t>
      </w:r>
      <w:r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ТЕЛЬНОЙ РАБОТЫ</w:t>
      </w:r>
      <w:r w:rsidR="0075766C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BD6349" w:rsidRPr="003C5F3A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bookmarkStart w:id="1" w:name="_Hlk188612331"/>
      <w:r w:rsidR="00600CB5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ОБРАЗОВАТЕЛЬНОЙ</w:t>
      </w:r>
      <w:r w:rsidR="00BD6349" w:rsidRPr="003C5F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2" w:name="_Hlk188610279"/>
      <w:r w:rsidR="00600CB5" w:rsidRPr="003C5F3A">
        <w:rPr>
          <w:rFonts w:ascii="Times New Roman" w:hAnsi="Times New Roman" w:cs="Times New Roman"/>
          <w:b/>
          <w:bCs/>
          <w:sz w:val="30"/>
          <w:szCs w:val="30"/>
        </w:rPr>
        <w:t>СИСТЕМЕ</w:t>
      </w:r>
      <w:r w:rsidR="00580DB4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«ШКОЛА </w:t>
      </w:r>
      <w:r w:rsidR="00580DB4" w:rsidRPr="003C5F3A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580DB4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УНИВЕРСИТЕТ </w:t>
      </w:r>
      <w:r w:rsidR="00580DB4" w:rsidRPr="003C5F3A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580DB4" w:rsidRPr="003C5F3A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УЧРЕЖДЕНИЕ ЗДРАВООХРАНЕНИЯ»</w:t>
      </w:r>
    </w:p>
    <w:bookmarkEnd w:id="1"/>
    <w:bookmarkEnd w:id="2"/>
    <w:p w14:paraId="0FF5F7F7" w14:textId="77777777" w:rsidR="003C5F3A" w:rsidRPr="003C5F3A" w:rsidRDefault="003C5F3A" w:rsidP="003C5F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2E3EE93" w14:textId="11CDA3E8" w:rsidR="003165AB" w:rsidRPr="005F0C40" w:rsidRDefault="005639DE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185EDD" w:rsidRPr="005F0C40">
        <w:rPr>
          <w:rFonts w:ascii="Times New Roman" w:hAnsi="Times New Roman" w:cs="Times New Roman"/>
          <w:sz w:val="30"/>
          <w:szCs w:val="30"/>
          <w:lang w:val="ru-RU"/>
        </w:rPr>
        <w:t>настоящее время проблема преемственности между ступенями образования и воспитания</w:t>
      </w:r>
      <w:r w:rsidR="005F0C40" w:rsidRPr="005F0C4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молодежи в </w:t>
      </w:r>
      <w:r w:rsidR="005F0C40" w:rsidRPr="005F0C40">
        <w:rPr>
          <w:rFonts w:ascii="Times New Roman" w:hAnsi="Times New Roman" w:cs="Times New Roman"/>
          <w:sz w:val="30"/>
          <w:szCs w:val="30"/>
        </w:rPr>
        <w:t>системе</w:t>
      </w:r>
      <w:r w:rsidR="005F0C40" w:rsidRPr="005F0C40">
        <w:rPr>
          <w:rFonts w:ascii="Times New Roman" w:hAnsi="Times New Roman" w:cs="Times New Roman"/>
          <w:sz w:val="30"/>
          <w:szCs w:val="30"/>
          <w:lang w:val="ru-RU"/>
        </w:rPr>
        <w:t xml:space="preserve"> «школа </w:t>
      </w:r>
      <w:r w:rsidR="005F0C40" w:rsidRPr="005F0C40">
        <w:rPr>
          <w:rFonts w:ascii="Times New Roman" w:hAnsi="Times New Roman" w:cs="Times New Roman"/>
          <w:sz w:val="30"/>
          <w:szCs w:val="30"/>
        </w:rPr>
        <w:t xml:space="preserve">– </w:t>
      </w:r>
      <w:r w:rsidR="005F0C40" w:rsidRPr="005F0C40">
        <w:rPr>
          <w:rFonts w:ascii="Times New Roman" w:hAnsi="Times New Roman" w:cs="Times New Roman"/>
          <w:sz w:val="30"/>
          <w:szCs w:val="30"/>
          <w:lang w:val="ru-RU"/>
        </w:rPr>
        <w:t xml:space="preserve">университет </w:t>
      </w:r>
      <w:r w:rsidR="005F0C40" w:rsidRPr="005F0C40">
        <w:rPr>
          <w:rFonts w:ascii="Times New Roman" w:hAnsi="Times New Roman" w:cs="Times New Roman"/>
          <w:sz w:val="30"/>
          <w:szCs w:val="30"/>
        </w:rPr>
        <w:t xml:space="preserve">– </w:t>
      </w:r>
      <w:r w:rsidR="005F0C40" w:rsidRPr="005F0C40">
        <w:rPr>
          <w:rFonts w:ascii="Times New Roman" w:hAnsi="Times New Roman" w:cs="Times New Roman"/>
          <w:sz w:val="30"/>
          <w:szCs w:val="30"/>
          <w:lang w:val="ru-RU"/>
        </w:rPr>
        <w:t>учреждение здравоохранения»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F0C40">
        <w:rPr>
          <w:rFonts w:ascii="Times New Roman" w:hAnsi="Times New Roman" w:cs="Times New Roman"/>
          <w:sz w:val="30"/>
          <w:szCs w:val="30"/>
          <w:lang w:val="ru-RU"/>
        </w:rPr>
        <w:t>имеет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</w:t>
      </w:r>
      <w:r w:rsidRPr="005F0C40">
        <w:rPr>
          <w:rFonts w:ascii="Times New Roman" w:hAnsi="Times New Roman" w:cs="Times New Roman"/>
          <w:sz w:val="30"/>
          <w:szCs w:val="30"/>
          <w:lang w:val="ru-RU"/>
        </w:rPr>
        <w:t>собую актуальность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 xml:space="preserve">Воспитание </w:t>
      </w:r>
      <w:r>
        <w:rPr>
          <w:rFonts w:ascii="Times New Roman" w:hAnsi="Times New Roman" w:cs="Times New Roman"/>
          <w:sz w:val="30"/>
          <w:szCs w:val="30"/>
          <w:lang w:val="ru-RU"/>
        </w:rPr>
        <w:t>учащихся, абитуриентов и студентов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важн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 xml:space="preserve"> задачей, так как только глубоко духовный и нравственный </w:t>
      </w:r>
      <w:r>
        <w:rPr>
          <w:rFonts w:ascii="Times New Roman" w:hAnsi="Times New Roman" w:cs="Times New Roman"/>
          <w:sz w:val="30"/>
          <w:szCs w:val="30"/>
          <w:lang w:val="ru-RU"/>
        </w:rPr>
        <w:t>врач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 xml:space="preserve"> сможет качественно заботиться о здоровье людей, создавать благоприятную психологическую обстановку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>стремиться к скорейшему восстановлению трудоспособности пациентов,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639DE">
        <w:rPr>
          <w:rFonts w:ascii="Times New Roman" w:hAnsi="Times New Roman" w:cs="Times New Roman"/>
          <w:sz w:val="30"/>
          <w:szCs w:val="30"/>
          <w:lang w:val="ru-RU"/>
        </w:rPr>
        <w:t>проводить первичную и вторичную профилактику заболеваний.</w:t>
      </w:r>
    </w:p>
    <w:p w14:paraId="5D445CA2" w14:textId="48A7ABF4" w:rsidR="003165AB" w:rsidRPr="003C5F3A" w:rsidRDefault="009338A2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  <w:lang w:val="ru-RU"/>
        </w:rPr>
        <w:t>Основными задачами преемственности являются:</w:t>
      </w:r>
    </w:p>
    <w:p w14:paraId="3BAD459D" w14:textId="4D1FBFD7" w:rsidR="009338A2" w:rsidRPr="003C5F3A" w:rsidRDefault="009338A2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  <w:lang w:val="ru-RU"/>
        </w:rPr>
        <w:t>1. Установление связи между программами, формами и методами работы школы, университета и учреждения здравоохранения.</w:t>
      </w:r>
    </w:p>
    <w:p w14:paraId="3D0C0192" w14:textId="77777777" w:rsidR="0047600D" w:rsidRDefault="009338A2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>Вовлечение</w:t>
      </w:r>
      <w:r w:rsidR="0047600D"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>педагогического</w:t>
      </w:r>
      <w:r w:rsidR="0047600D" w:rsidRPr="004E398F">
        <w:rPr>
          <w:rFonts w:ascii="Times New Roman" w:hAnsi="Times New Roman" w:cs="Times New Roman"/>
          <w:sz w:val="30"/>
          <w:szCs w:val="30"/>
        </w:rPr>
        <w:t xml:space="preserve"> состава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 xml:space="preserve"> школы и </w:t>
      </w:r>
      <w:r w:rsidR="0047600D" w:rsidRPr="004E398F">
        <w:rPr>
          <w:rFonts w:ascii="Times New Roman" w:hAnsi="Times New Roman" w:cs="Times New Roman"/>
          <w:sz w:val="30"/>
          <w:szCs w:val="30"/>
        </w:rPr>
        <w:t>университета, администрации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7600D" w:rsidRPr="004E398F">
        <w:rPr>
          <w:rFonts w:ascii="Times New Roman" w:hAnsi="Times New Roman" w:cs="Times New Roman"/>
          <w:sz w:val="30"/>
          <w:szCs w:val="30"/>
        </w:rPr>
        <w:t>органов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 xml:space="preserve"> школьного и</w:t>
      </w:r>
      <w:r w:rsidR="0047600D" w:rsidRPr="004E398F">
        <w:rPr>
          <w:rFonts w:ascii="Times New Roman" w:hAnsi="Times New Roman" w:cs="Times New Roman"/>
          <w:sz w:val="30"/>
          <w:szCs w:val="30"/>
        </w:rPr>
        <w:t xml:space="preserve"> студенческого самоуправления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>, а также родителей и всех членов семьи в идеологическую и в</w:t>
      </w:r>
      <w:r w:rsidR="0047600D" w:rsidRPr="004E398F">
        <w:rPr>
          <w:rFonts w:ascii="Times New Roman" w:hAnsi="Times New Roman" w:cs="Times New Roman"/>
          <w:sz w:val="30"/>
          <w:szCs w:val="30"/>
          <w:lang w:val="ru-RU"/>
        </w:rPr>
        <w:t>оспитательн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47600D" w:rsidRPr="004E398F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 xml:space="preserve">у с учащимися и </w:t>
      </w:r>
      <w:r w:rsidR="0047600D" w:rsidRPr="003C5F3A">
        <w:rPr>
          <w:rFonts w:ascii="Times New Roman" w:hAnsi="Times New Roman" w:cs="Times New Roman"/>
          <w:sz w:val="30"/>
          <w:szCs w:val="30"/>
          <w:lang w:val="ru-RU"/>
        </w:rPr>
        <w:t>студент</w:t>
      </w:r>
      <w:r w:rsidR="0047600D">
        <w:rPr>
          <w:rFonts w:ascii="Times New Roman" w:hAnsi="Times New Roman" w:cs="Times New Roman"/>
          <w:sz w:val="30"/>
          <w:szCs w:val="30"/>
          <w:lang w:val="ru-RU"/>
        </w:rPr>
        <w:t>ами.</w:t>
      </w:r>
      <w:r w:rsidR="0047600D"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69BE549" w14:textId="746790B1" w:rsidR="009338A2" w:rsidRDefault="0047600D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r w:rsidR="004E398F"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</w:t>
      </w:r>
      <w:r w:rsidR="004E398F" w:rsidRPr="003C5F3A">
        <w:rPr>
          <w:rFonts w:ascii="Times New Roman" w:hAnsi="Times New Roman" w:cs="Times New Roman"/>
          <w:sz w:val="30"/>
          <w:szCs w:val="30"/>
        </w:rPr>
        <w:t>разносторонне развитой, нравственно зрелой, творческой личности</w:t>
      </w:r>
      <w:r w:rsidR="004E398F"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98F">
        <w:rPr>
          <w:rFonts w:ascii="Times New Roman" w:hAnsi="Times New Roman" w:cs="Times New Roman"/>
          <w:sz w:val="30"/>
          <w:szCs w:val="30"/>
          <w:lang w:val="ru-RU"/>
        </w:rPr>
        <w:t>будущего медицинского работника</w:t>
      </w:r>
      <w:r w:rsidRPr="004760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 помощью</w:t>
      </w:r>
      <w:r w:rsidRPr="004E39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всех компонентов </w:t>
      </w:r>
      <w:r w:rsidRPr="004E398F">
        <w:rPr>
          <w:rFonts w:ascii="Times New Roman" w:hAnsi="Times New Roman" w:cs="Times New Roman"/>
          <w:sz w:val="30"/>
          <w:szCs w:val="30"/>
          <w:lang w:val="ru-RU"/>
        </w:rPr>
        <w:t>образовательной</w:t>
      </w:r>
      <w:r w:rsidRPr="004E398F">
        <w:rPr>
          <w:rFonts w:ascii="Times New Roman" w:hAnsi="Times New Roman" w:cs="Times New Roman"/>
          <w:sz w:val="30"/>
          <w:szCs w:val="30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4E398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745585D" w14:textId="79BC0D2D" w:rsidR="001829BE" w:rsidRDefault="00185EDD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5F3A">
        <w:rPr>
          <w:rFonts w:ascii="Times New Roman" w:hAnsi="Times New Roman" w:cs="Times New Roman"/>
          <w:sz w:val="30"/>
          <w:szCs w:val="30"/>
          <w:lang w:val="ru-RU"/>
        </w:rPr>
        <w:t>Принцип п</w:t>
      </w:r>
      <w:r w:rsidRPr="003C5F3A">
        <w:rPr>
          <w:rFonts w:ascii="Times New Roman" w:hAnsi="Times New Roman" w:cs="Times New Roman"/>
          <w:sz w:val="30"/>
          <w:szCs w:val="30"/>
        </w:rPr>
        <w:t>р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3C5F3A">
        <w:rPr>
          <w:rFonts w:ascii="Times New Roman" w:hAnsi="Times New Roman" w:cs="Times New Roman"/>
          <w:sz w:val="30"/>
          <w:szCs w:val="30"/>
        </w:rPr>
        <w:t>емственност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и воспитательной работы </w:t>
      </w:r>
      <w:r w:rsidRPr="003C5F3A">
        <w:rPr>
          <w:rFonts w:ascii="Times New Roman" w:hAnsi="Times New Roman" w:cs="Times New Roman"/>
          <w:sz w:val="30"/>
          <w:szCs w:val="30"/>
        </w:rPr>
        <w:t xml:space="preserve">в системе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«школа </w:t>
      </w:r>
      <w:r w:rsidRPr="003C5F3A">
        <w:rPr>
          <w:rFonts w:ascii="Times New Roman" w:hAnsi="Times New Roman" w:cs="Times New Roman"/>
          <w:sz w:val="30"/>
          <w:szCs w:val="30"/>
        </w:rPr>
        <w:t xml:space="preserve">–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университет </w:t>
      </w:r>
      <w:r w:rsidRPr="003C5F3A">
        <w:rPr>
          <w:rFonts w:ascii="Times New Roman" w:hAnsi="Times New Roman" w:cs="Times New Roman"/>
          <w:sz w:val="30"/>
          <w:szCs w:val="30"/>
        </w:rPr>
        <w:t xml:space="preserve">–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>учреждение здравоохранения»</w:t>
      </w:r>
      <w:r w:rsidRPr="003C5F3A">
        <w:rPr>
          <w:rFonts w:ascii="Times New Roman" w:hAnsi="Times New Roman" w:cs="Times New Roman"/>
          <w:sz w:val="30"/>
          <w:szCs w:val="30"/>
        </w:rPr>
        <w:t xml:space="preserve">, объединение и координация всех участников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этого </w:t>
      </w:r>
      <w:r w:rsidRPr="003C5F3A">
        <w:rPr>
          <w:rFonts w:ascii="Times New Roman" w:hAnsi="Times New Roman" w:cs="Times New Roman"/>
          <w:sz w:val="30"/>
          <w:szCs w:val="30"/>
        </w:rPr>
        <w:t xml:space="preserve">процесса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>определяют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 соединени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 xml:space="preserve"> традиций и новаторства и</w:t>
      </w:r>
      <w:r w:rsidRPr="003C5F3A">
        <w:rPr>
          <w:rFonts w:ascii="Times New Roman" w:hAnsi="Times New Roman" w:cs="Times New Roman"/>
          <w:sz w:val="30"/>
          <w:szCs w:val="30"/>
        </w:rPr>
        <w:t xml:space="preserve"> активно влия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3C5F3A">
        <w:rPr>
          <w:rFonts w:ascii="Times New Roman" w:hAnsi="Times New Roman" w:cs="Times New Roman"/>
          <w:sz w:val="30"/>
          <w:szCs w:val="30"/>
        </w:rPr>
        <w:t xml:space="preserve">т </w:t>
      </w:r>
      <w:r w:rsidRPr="003C5F3A">
        <w:rPr>
          <w:rFonts w:ascii="Times New Roman" w:hAnsi="Times New Roman" w:cs="Times New Roman"/>
          <w:sz w:val="30"/>
          <w:szCs w:val="30"/>
          <w:lang w:val="ru-RU"/>
        </w:rPr>
        <w:t>на всестороннее и гармоничное развитие личности в обществе</w:t>
      </w:r>
      <w:r w:rsidRPr="003C5F3A">
        <w:rPr>
          <w:rFonts w:ascii="Times New Roman" w:hAnsi="Times New Roman" w:cs="Times New Roman"/>
          <w:sz w:val="30"/>
          <w:szCs w:val="30"/>
        </w:rPr>
        <w:t>.</w:t>
      </w:r>
      <w:r w:rsidR="00A417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F0324" w:rsidRPr="003C5F3A">
        <w:rPr>
          <w:rFonts w:ascii="Times New Roman" w:hAnsi="Times New Roman" w:cs="Times New Roman"/>
          <w:sz w:val="30"/>
          <w:szCs w:val="30"/>
        </w:rPr>
        <w:t>Воспитание основывается на общечеловеческих, гуманистических ценностях, культурных и духовных традициях белорусского народа, государственной идеологии, отражает интересы личности, общества и государства</w:t>
      </w:r>
      <w:r w:rsidR="009005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05A6" w:rsidRPr="009005A6">
        <w:rPr>
          <w:rFonts w:ascii="Times New Roman" w:hAnsi="Times New Roman" w:cs="Times New Roman"/>
          <w:sz w:val="30"/>
          <w:szCs w:val="30"/>
          <w:lang w:val="ru-RU"/>
        </w:rPr>
        <w:t>[1]</w:t>
      </w:r>
      <w:r w:rsidR="008F0324" w:rsidRPr="003C5F3A">
        <w:rPr>
          <w:rFonts w:ascii="Times New Roman" w:hAnsi="Times New Roman" w:cs="Times New Roman"/>
          <w:sz w:val="30"/>
          <w:szCs w:val="30"/>
        </w:rPr>
        <w:t>.</w:t>
      </w:r>
    </w:p>
    <w:p w14:paraId="1F8546C6" w14:textId="77777777" w:rsidR="00EA1807" w:rsidRPr="00452184" w:rsidRDefault="00EA1807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52184">
        <w:rPr>
          <w:rFonts w:ascii="Times New Roman" w:hAnsi="Times New Roman" w:cs="Times New Roman"/>
          <w:sz w:val="30"/>
          <w:szCs w:val="30"/>
        </w:rPr>
        <w:t xml:space="preserve">Основными составляющими воспитания </w:t>
      </w:r>
      <w:r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в школе и университете </w:t>
      </w:r>
      <w:r w:rsidRPr="00452184">
        <w:rPr>
          <w:rFonts w:ascii="Times New Roman" w:hAnsi="Times New Roman" w:cs="Times New Roman"/>
          <w:sz w:val="30"/>
          <w:szCs w:val="30"/>
        </w:rPr>
        <w:t>являются:</w:t>
      </w:r>
    </w:p>
    <w:p w14:paraId="56F8DEB6" w14:textId="72499F7C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52184">
        <w:rPr>
          <w:rFonts w:ascii="Times New Roman" w:hAnsi="Times New Roman" w:cs="Times New Roman"/>
          <w:sz w:val="30"/>
          <w:szCs w:val="30"/>
        </w:rPr>
        <w:t>–</w:t>
      </w:r>
      <w:r w:rsidRPr="0045218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идеологическое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воспитание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, ориентированное на привитие обучающимся основ государственной идеологии, воспитание 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молодо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поколени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универсальных и гуманистических ценностей, идей и убеждений, которые отражают суть белорусской государственности;</w:t>
      </w:r>
    </w:p>
    <w:p w14:paraId="2484E295" w14:textId="5D685ACA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3" w:name="_Hlk188614368"/>
      <w:r w:rsidRPr="003C5F3A">
        <w:rPr>
          <w:rFonts w:ascii="Times New Roman" w:hAnsi="Times New Roman" w:cs="Times New Roman"/>
          <w:sz w:val="30"/>
          <w:szCs w:val="30"/>
        </w:rPr>
        <w:lastRenderedPageBreak/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гражданское и патриотическое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3"/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воспитание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, направленное на развитие активной гражданской позиции, чувства патриотизма, правовой, политической и информационной грамотности;</w:t>
      </w:r>
    </w:p>
    <w:p w14:paraId="18F52847" w14:textId="2A3171EF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4" w:name="_Hlk189212011"/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bookmarkEnd w:id="4"/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духовно-нравственное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воспитание, нацеленное на приобщение </w:t>
      </w:r>
      <w:bookmarkStart w:id="5" w:name="_Hlk188612899"/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bookmarkEnd w:id="5"/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к общечеловеческим и гуманистическим ценностям 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>нравственной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культуры;</w:t>
      </w:r>
    </w:p>
    <w:p w14:paraId="1016DD79" w14:textId="256E6502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эстетическое 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воспитание, </w:t>
      </w:r>
      <w:r w:rsidR="00EA1807" w:rsidRPr="00452184">
        <w:rPr>
          <w:rFonts w:ascii="Times New Roman" w:hAnsi="Times New Roman" w:cs="Times New Roman"/>
          <w:sz w:val="30"/>
          <w:szCs w:val="30"/>
        </w:rPr>
        <w:t>направленное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на развитие у обучающихся эстетического восприятия и чувства прекрасного;</w:t>
      </w:r>
    </w:p>
    <w:p w14:paraId="583B2ED7" w14:textId="026159A0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психологической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культуры, содействующее развитию, самосовершенствованию и самореализации личности обучающихся;</w:t>
      </w:r>
    </w:p>
    <w:p w14:paraId="7180DDAC" w14:textId="0949204D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D1DE1" w:rsidRPr="00452184">
        <w:rPr>
          <w:rFonts w:ascii="Times New Roman" w:hAnsi="Times New Roman" w:cs="Times New Roman"/>
          <w:sz w:val="30"/>
          <w:szCs w:val="30"/>
          <w:lang w:val="ru-RU"/>
        </w:rPr>
        <w:t>пропаганда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здорово</w:t>
      </w:r>
      <w:r w:rsidR="00ED1DE1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го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образ</w:t>
      </w:r>
      <w:r w:rsidR="00ED1DE1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а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жизни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701129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7C4FB14" w14:textId="6B4D231E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семейное и гендерное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воспитание, </w:t>
      </w:r>
      <w:r w:rsidR="00322C0E" w:rsidRPr="00452184">
        <w:rPr>
          <w:rFonts w:ascii="Times New Roman" w:hAnsi="Times New Roman" w:cs="Times New Roman"/>
          <w:sz w:val="30"/>
          <w:szCs w:val="30"/>
          <w:lang w:val="ru-RU"/>
        </w:rPr>
        <w:t>обеспечивающее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формировани</w:t>
      </w:r>
      <w:r w:rsidR="00322C0E" w:rsidRPr="00452184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ответственного отношения к семье, браку и воспитанию детей </w:t>
      </w:r>
      <w:r w:rsidR="00EA1807" w:rsidRPr="00452184">
        <w:rPr>
          <w:rFonts w:ascii="Times New Roman" w:hAnsi="Times New Roman" w:cs="Times New Roman"/>
          <w:sz w:val="30"/>
          <w:szCs w:val="30"/>
        </w:rPr>
        <w:t>в соответствии с традиционными ценностями белорусского общества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AE1282C" w14:textId="5568DAC0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</w:rPr>
        <w:t>трудовое и профессиональное</w:t>
      </w:r>
      <w:r w:rsidR="00EA1807" w:rsidRPr="00452184">
        <w:rPr>
          <w:rFonts w:ascii="Times New Roman" w:hAnsi="Times New Roman" w:cs="Times New Roman"/>
          <w:sz w:val="30"/>
          <w:szCs w:val="30"/>
        </w:rPr>
        <w:t xml:space="preserve">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</w:t>
      </w:r>
    </w:p>
    <w:p w14:paraId="0ACF0E35" w14:textId="329CDB1B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эколого-ориентированное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воспитание, </w:t>
      </w:r>
      <w:r w:rsidR="00322C0E" w:rsidRPr="00452184">
        <w:rPr>
          <w:rFonts w:ascii="Times New Roman" w:hAnsi="Times New Roman" w:cs="Times New Roman"/>
          <w:sz w:val="30"/>
          <w:szCs w:val="30"/>
          <w:lang w:val="ru-RU"/>
        </w:rPr>
        <w:t>ориентированное на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1807" w:rsidRPr="00452184">
        <w:rPr>
          <w:rFonts w:ascii="Times New Roman" w:hAnsi="Times New Roman" w:cs="Times New Roman"/>
          <w:sz w:val="30"/>
          <w:szCs w:val="30"/>
        </w:rPr>
        <w:t>формирование у обучающихся бережного отношения к окружающей среде и природопользованию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460C226" w14:textId="4D4C154D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D1DE1" w:rsidRPr="00452184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</w:rPr>
        <w:t>культуры безопасности жизнедеятельности</w:t>
      </w:r>
      <w:r w:rsidR="00ED1DE1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1807" w:rsidRPr="00452184">
        <w:rPr>
          <w:rFonts w:ascii="Times New Roman" w:hAnsi="Times New Roman" w:cs="Times New Roman"/>
          <w:sz w:val="30"/>
          <w:szCs w:val="30"/>
        </w:rPr>
        <w:t>у обучающихся;</w:t>
      </w:r>
    </w:p>
    <w:p w14:paraId="4F04FCCD" w14:textId="7ADA03D6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D1DE1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воспитание 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культур</w:t>
      </w:r>
      <w:r w:rsidR="00ED1DE1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быта и досуга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D1DE1" w:rsidRPr="00452184">
        <w:rPr>
          <w:rFonts w:ascii="Times New Roman" w:hAnsi="Times New Roman" w:cs="Times New Roman"/>
          <w:sz w:val="30"/>
          <w:szCs w:val="30"/>
          <w:lang w:val="ru-RU"/>
        </w:rPr>
        <w:t>развивающее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ответственное отношение к </w:t>
      </w:r>
      <w:r w:rsidR="00EA1807" w:rsidRPr="00452184">
        <w:rPr>
          <w:rFonts w:ascii="Times New Roman" w:hAnsi="Times New Roman" w:cs="Times New Roman"/>
          <w:sz w:val="30"/>
          <w:szCs w:val="30"/>
        </w:rPr>
        <w:t>материальному окружению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и эффективному использованию свободного времени;</w:t>
      </w:r>
    </w:p>
    <w:p w14:paraId="0D632BE1" w14:textId="18D212EB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поликультурное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воспитание, способствующее </w:t>
      </w:r>
      <w:r w:rsidR="006E4798" w:rsidRPr="00452184">
        <w:rPr>
          <w:rFonts w:ascii="Times New Roman" w:hAnsi="Times New Roman" w:cs="Times New Roman"/>
          <w:sz w:val="30"/>
          <w:szCs w:val="30"/>
          <w:lang w:val="ru-RU"/>
        </w:rPr>
        <w:t>развитию</w:t>
      </w:r>
      <w:r w:rsidR="00ED1DE1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толерантности к различным культурам и вероисповеданиям;</w:t>
      </w:r>
    </w:p>
    <w:p w14:paraId="582BB32A" w14:textId="27CF350E" w:rsidR="00EA1807" w:rsidRPr="00452184" w:rsidRDefault="0045218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5F3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1807" w:rsidRPr="00452184">
        <w:rPr>
          <w:rFonts w:ascii="Times New Roman" w:hAnsi="Times New Roman" w:cs="Times New Roman"/>
          <w:i/>
          <w:iCs/>
          <w:sz w:val="30"/>
          <w:szCs w:val="30"/>
          <w:lang w:val="ru-RU"/>
        </w:rPr>
        <w:t>экономическое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воспитание, формирующее экономическую культуру личности</w:t>
      </w:r>
      <w:r w:rsidR="009005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05A6" w:rsidRPr="009005A6">
        <w:rPr>
          <w:rFonts w:ascii="Times New Roman" w:hAnsi="Times New Roman" w:cs="Times New Roman"/>
          <w:sz w:val="30"/>
          <w:szCs w:val="30"/>
          <w:lang w:val="ru-RU"/>
        </w:rPr>
        <w:t>[2]</w:t>
      </w:r>
      <w:r w:rsidR="00EA1807" w:rsidRPr="0045218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23B0E66" w14:textId="2411691A" w:rsidR="00A417DC" w:rsidRPr="00EA1807" w:rsidRDefault="00A417DC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417DC">
        <w:rPr>
          <w:rFonts w:ascii="Times New Roman" w:hAnsi="Times New Roman" w:cs="Times New Roman"/>
          <w:sz w:val="30"/>
          <w:szCs w:val="30"/>
          <w:lang w:val="ru-RU"/>
        </w:rPr>
        <w:t>Целью данной работы являлось прове</w:t>
      </w:r>
      <w:r w:rsidR="006E4798">
        <w:rPr>
          <w:rFonts w:ascii="Times New Roman" w:hAnsi="Times New Roman" w:cs="Times New Roman"/>
          <w:sz w:val="30"/>
          <w:szCs w:val="30"/>
          <w:lang w:val="ru-RU"/>
        </w:rPr>
        <w:t xml:space="preserve">дение </w:t>
      </w:r>
      <w:r w:rsidRPr="00A417DC">
        <w:rPr>
          <w:rFonts w:ascii="Times New Roman" w:hAnsi="Times New Roman" w:cs="Times New Roman"/>
          <w:sz w:val="30"/>
          <w:szCs w:val="30"/>
          <w:lang w:val="ru-RU"/>
        </w:rPr>
        <w:t>анализ</w:t>
      </w:r>
      <w:r w:rsidR="006E479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417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301F7">
        <w:rPr>
          <w:rFonts w:ascii="Times New Roman" w:hAnsi="Times New Roman" w:cs="Times New Roman"/>
          <w:sz w:val="30"/>
          <w:szCs w:val="30"/>
          <w:lang w:val="ru-RU"/>
        </w:rPr>
        <w:t xml:space="preserve">преемственности и непрерывности </w:t>
      </w:r>
      <w:r w:rsidRPr="00A417DC">
        <w:rPr>
          <w:rFonts w:ascii="Times New Roman" w:hAnsi="Times New Roman" w:cs="Times New Roman"/>
          <w:sz w:val="30"/>
          <w:szCs w:val="30"/>
          <w:lang w:val="ru-RU"/>
        </w:rPr>
        <w:t xml:space="preserve">воспитательной работы </w:t>
      </w:r>
      <w:r w:rsidR="009301F7" w:rsidRPr="00A417DC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9301F7" w:rsidRPr="009301F7">
        <w:rPr>
          <w:rFonts w:ascii="Times New Roman" w:hAnsi="Times New Roman" w:cs="Times New Roman"/>
          <w:sz w:val="30"/>
          <w:szCs w:val="30"/>
          <w:lang w:val="ru-RU"/>
        </w:rPr>
        <w:t>образовательной системе «школа – университет – учреждение здравоохранения»</w:t>
      </w:r>
      <w:r w:rsidR="009301F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EA18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417DC">
        <w:rPr>
          <w:rFonts w:ascii="Times New Roman" w:hAnsi="Times New Roman" w:cs="Times New Roman"/>
          <w:sz w:val="30"/>
          <w:szCs w:val="30"/>
        </w:rPr>
        <w:t>Для достижения поставленной цели использовались методы анализа, обобщения, сравнения</w:t>
      </w:r>
      <w:r w:rsidR="009301F7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A417DC">
        <w:rPr>
          <w:rFonts w:ascii="Times New Roman" w:hAnsi="Times New Roman" w:cs="Times New Roman"/>
          <w:sz w:val="30"/>
          <w:szCs w:val="30"/>
          <w:lang w:val="ru-RU"/>
        </w:rPr>
        <w:t xml:space="preserve"> анкетирования</w:t>
      </w:r>
      <w:r w:rsidRPr="00A417DC">
        <w:rPr>
          <w:rFonts w:ascii="Times New Roman" w:hAnsi="Times New Roman" w:cs="Times New Roman"/>
          <w:sz w:val="30"/>
          <w:szCs w:val="30"/>
        </w:rPr>
        <w:t>.</w:t>
      </w:r>
    </w:p>
    <w:p w14:paraId="50F83477" w14:textId="77777777" w:rsidR="00816E71" w:rsidRDefault="006A4344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C5F3A">
        <w:rPr>
          <w:rFonts w:ascii="Times New Roman" w:hAnsi="Times New Roman" w:cs="Times New Roman"/>
          <w:sz w:val="30"/>
          <w:szCs w:val="30"/>
        </w:rPr>
        <w:t xml:space="preserve">В Гомельском государственном медицинском университете </w:t>
      </w:r>
      <w:r w:rsidR="0076509F" w:rsidRPr="003C5F3A">
        <w:rPr>
          <w:rFonts w:ascii="Times New Roman" w:hAnsi="Times New Roman" w:cs="Times New Roman"/>
          <w:sz w:val="30"/>
          <w:szCs w:val="30"/>
        </w:rPr>
        <w:t xml:space="preserve">(ГомГМУ) </w:t>
      </w:r>
      <w:r w:rsidRPr="003C5F3A">
        <w:rPr>
          <w:rFonts w:ascii="Times New Roman" w:hAnsi="Times New Roman" w:cs="Times New Roman"/>
          <w:sz w:val="30"/>
          <w:szCs w:val="30"/>
        </w:rPr>
        <w:t>идеологическая и воспитательная работа</w:t>
      </w:r>
      <w:r w:rsidR="0076509F" w:rsidRPr="003C5F3A">
        <w:rPr>
          <w:rFonts w:ascii="Times New Roman" w:hAnsi="Times New Roman" w:cs="Times New Roman"/>
          <w:sz w:val="30"/>
          <w:szCs w:val="30"/>
        </w:rPr>
        <w:t xml:space="preserve"> </w:t>
      </w:r>
      <w:r w:rsidRPr="003C5F3A">
        <w:rPr>
          <w:rFonts w:ascii="Times New Roman" w:hAnsi="Times New Roman" w:cs="Times New Roman"/>
          <w:sz w:val="30"/>
          <w:szCs w:val="30"/>
        </w:rPr>
        <w:t>осуществляется в соответствии с основными направлениями государственной молодежной политики Республики Беларусь</w:t>
      </w:r>
      <w:r w:rsidR="00816E7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16E71" w:rsidRPr="00816E7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799E9450" w14:textId="0A199F18" w:rsidR="001F1AEA" w:rsidRDefault="001F1AEA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22C0E">
        <w:rPr>
          <w:rFonts w:ascii="Times New Roman" w:hAnsi="Times New Roman" w:cs="Times New Roman"/>
          <w:sz w:val="30"/>
          <w:szCs w:val="30"/>
          <w:lang w:val="ru-RU"/>
        </w:rPr>
        <w:t xml:space="preserve">В университете регулярно проходят </w:t>
      </w:r>
      <w:r w:rsidR="008E39CE" w:rsidRPr="00322C0E">
        <w:rPr>
          <w:rFonts w:ascii="Times New Roman" w:hAnsi="Times New Roman" w:cs="Times New Roman"/>
          <w:sz w:val="30"/>
          <w:szCs w:val="30"/>
        </w:rPr>
        <w:t>встречи</w:t>
      </w:r>
      <w:r w:rsidRPr="00322C0E">
        <w:rPr>
          <w:rFonts w:ascii="Times New Roman" w:hAnsi="Times New Roman" w:cs="Times New Roman"/>
          <w:sz w:val="30"/>
          <w:szCs w:val="30"/>
        </w:rPr>
        <w:t xml:space="preserve"> студентов с ветеранами Великой Отечественной войны</w:t>
      </w:r>
      <w:r w:rsidRPr="00322C0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22C0E">
        <w:rPr>
          <w:rFonts w:ascii="Times New Roman" w:hAnsi="Times New Roman" w:cs="Times New Roman"/>
          <w:sz w:val="30"/>
          <w:szCs w:val="30"/>
        </w:rPr>
        <w:t xml:space="preserve"> 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 xml:space="preserve">организуются </w:t>
      </w:r>
      <w:r w:rsidR="00322C0E" w:rsidRPr="00322C0E">
        <w:rPr>
          <w:rFonts w:ascii="Times New Roman" w:hAnsi="Times New Roman" w:cs="Times New Roman"/>
          <w:sz w:val="30"/>
          <w:szCs w:val="30"/>
        </w:rPr>
        <w:t>экскурсии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 xml:space="preserve"> в музеи, парки, 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>памятни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>кам</w:t>
      </w:r>
      <w:r w:rsidR="00322C0E">
        <w:rPr>
          <w:rFonts w:ascii="Times New Roman" w:hAnsi="Times New Roman" w:cs="Times New Roman"/>
          <w:sz w:val="30"/>
          <w:szCs w:val="30"/>
          <w:lang w:val="ru-RU"/>
        </w:rPr>
        <w:t xml:space="preserve"> культурного наследия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 xml:space="preserve">, а также </w:t>
      </w:r>
      <w:r w:rsidRPr="00322C0E">
        <w:rPr>
          <w:rFonts w:ascii="Times New Roman" w:hAnsi="Times New Roman" w:cs="Times New Roman"/>
          <w:sz w:val="30"/>
          <w:szCs w:val="30"/>
        </w:rPr>
        <w:t>научно-практические конференции</w:t>
      </w:r>
      <w:r w:rsidRPr="00322C0E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322C0E">
        <w:rPr>
          <w:rFonts w:ascii="Times New Roman" w:hAnsi="Times New Roman" w:cs="Times New Roman"/>
          <w:sz w:val="30"/>
          <w:szCs w:val="30"/>
        </w:rPr>
        <w:t xml:space="preserve">Большой вклад 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322C0E">
        <w:rPr>
          <w:rFonts w:ascii="Times New Roman" w:hAnsi="Times New Roman" w:cs="Times New Roman"/>
          <w:sz w:val="30"/>
          <w:szCs w:val="30"/>
        </w:rPr>
        <w:t xml:space="preserve">воспитание молодежи Республики Беларусь </w:t>
      </w:r>
      <w:r w:rsidRPr="00322C0E">
        <w:rPr>
          <w:rFonts w:ascii="Times New Roman" w:hAnsi="Times New Roman" w:cs="Times New Roman"/>
          <w:sz w:val="30"/>
          <w:szCs w:val="30"/>
        </w:rPr>
        <w:lastRenderedPageBreak/>
        <w:t>вносят республиканские акции патриотического направления – благоустройство памятников, уроки мужества, кураторские часы на тему «Ничто не забыто, никто не забыт», велопробег</w:t>
      </w:r>
      <w:r w:rsidR="006E4798" w:rsidRPr="00322C0E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322C0E">
        <w:rPr>
          <w:rFonts w:ascii="Times New Roman" w:hAnsi="Times New Roman" w:cs="Times New Roman"/>
          <w:sz w:val="30"/>
          <w:szCs w:val="30"/>
        </w:rPr>
        <w:t xml:space="preserve"> по местам боевой</w:t>
      </w:r>
      <w:r w:rsidR="004521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22C0E">
        <w:rPr>
          <w:rFonts w:ascii="Times New Roman" w:hAnsi="Times New Roman" w:cs="Times New Roman"/>
          <w:sz w:val="30"/>
          <w:szCs w:val="30"/>
        </w:rPr>
        <w:t>славы.</w:t>
      </w:r>
    </w:p>
    <w:p w14:paraId="77EE870B" w14:textId="77B6779D" w:rsidR="00381E5B" w:rsidRPr="00996B58" w:rsidRDefault="00996B58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>оспитательн</w:t>
      </w:r>
      <w:r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val="ru-RU"/>
        </w:rPr>
        <w:t>а в ГомГМУ осуществляется</w:t>
      </w:r>
      <w:r w:rsidR="00381E5B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="00381E5B" w:rsidRPr="00381E5B">
        <w:rPr>
          <w:rFonts w:ascii="Times New Roman" w:hAnsi="Times New Roman" w:cs="Times New Roman"/>
          <w:sz w:val="30"/>
          <w:szCs w:val="30"/>
        </w:rPr>
        <w:t xml:space="preserve">в учебных группах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381E5B" w:rsidRPr="00381E5B">
        <w:rPr>
          <w:rFonts w:ascii="Times New Roman" w:hAnsi="Times New Roman" w:cs="Times New Roman"/>
          <w:sz w:val="30"/>
          <w:szCs w:val="30"/>
        </w:rPr>
        <w:t>во время занятий</w:t>
      </w:r>
      <w:r>
        <w:rPr>
          <w:rFonts w:ascii="Times New Roman" w:hAnsi="Times New Roman" w:cs="Times New Roman"/>
          <w:sz w:val="30"/>
          <w:szCs w:val="30"/>
          <w:lang w:val="ru-RU"/>
        </w:rPr>
        <w:t>, так</w:t>
      </w:r>
      <w:r w:rsidR="00381E5B" w:rsidRPr="00381E5B">
        <w:rPr>
          <w:rFonts w:ascii="Times New Roman" w:hAnsi="Times New Roman" w:cs="Times New Roman"/>
          <w:sz w:val="30"/>
          <w:szCs w:val="30"/>
        </w:rPr>
        <w:t xml:space="preserve"> и во внеурочное время (контроль причин пропусков учебных занятий обучающимися, ведение журналов, вовлечение обучающихся в коллективно-творческие дела, оперативное регулирование возникающих противоречий, выявление обучающихся с низкой учебной мотивацией, достоверное информирование родителей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81E5B" w:rsidRPr="00381E5B">
        <w:rPr>
          <w:rFonts w:ascii="Times New Roman" w:hAnsi="Times New Roman" w:cs="Times New Roman"/>
          <w:sz w:val="30"/>
          <w:szCs w:val="30"/>
        </w:rPr>
        <w:t xml:space="preserve"> прогнозирование и мониторинг успеваемости, работа со студентами «социального риска» и одаренными обучающимися</w:t>
      </w:r>
      <w:r w:rsidR="00381E5B" w:rsidRPr="00381E5B">
        <w:rPr>
          <w:rFonts w:ascii="Times New Roman" w:hAnsi="Times New Roman" w:cs="Times New Roman"/>
          <w:sz w:val="30"/>
          <w:szCs w:val="30"/>
        </w:rPr>
        <w:t xml:space="preserve"> </w:t>
      </w:r>
      <w:r w:rsidR="00381E5B" w:rsidRPr="00381E5B">
        <w:rPr>
          <w:rFonts w:ascii="Times New Roman" w:hAnsi="Times New Roman" w:cs="Times New Roman"/>
          <w:sz w:val="30"/>
          <w:szCs w:val="30"/>
        </w:rPr>
        <w:t>активизировать воспитательную работу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2EB37D4" w14:textId="77777777" w:rsidR="00452184" w:rsidRDefault="00996B58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6B58">
        <w:rPr>
          <w:rFonts w:ascii="Times New Roman" w:hAnsi="Times New Roman" w:cs="Times New Roman"/>
          <w:sz w:val="30"/>
          <w:szCs w:val="30"/>
        </w:rPr>
        <w:t xml:space="preserve">Наиболее значимым </w:t>
      </w:r>
      <w:r>
        <w:rPr>
          <w:rFonts w:ascii="Times New Roman" w:hAnsi="Times New Roman" w:cs="Times New Roman"/>
          <w:sz w:val="30"/>
          <w:szCs w:val="30"/>
          <w:lang w:val="ru-RU"/>
        </w:rPr>
        <w:t>звеном</w:t>
      </w:r>
      <w:r w:rsidRPr="00996B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управлении и </w:t>
      </w:r>
      <w:r w:rsidR="00DB3A8C">
        <w:rPr>
          <w:rFonts w:ascii="Times New Roman" w:hAnsi="Times New Roman" w:cs="Times New Roman"/>
          <w:sz w:val="30"/>
          <w:szCs w:val="30"/>
          <w:lang w:val="ru-RU"/>
        </w:rPr>
        <w:t>координации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96B58">
        <w:rPr>
          <w:rFonts w:ascii="Times New Roman" w:hAnsi="Times New Roman" w:cs="Times New Roman"/>
          <w:color w:val="000000" w:themeColor="text1"/>
          <w:sz w:val="30"/>
          <w:szCs w:val="30"/>
        </w:rPr>
        <w:t>воспитательно</w:t>
      </w:r>
      <w:r w:rsidRPr="00996B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го</w:t>
      </w:r>
      <w:r w:rsidRPr="00996B5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96B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процесса</w:t>
      </w:r>
      <w:r w:rsidRPr="00996B5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является </w:t>
      </w:r>
      <w:r w:rsidRPr="00996B58">
        <w:rPr>
          <w:rFonts w:ascii="Times New Roman" w:hAnsi="Times New Roman" w:cs="Times New Roman"/>
          <w:sz w:val="30"/>
          <w:szCs w:val="30"/>
        </w:rPr>
        <w:t>куратор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который выполняет всю вышеперечисленную деятельность в отношении студенческих групп</w:t>
      </w:r>
      <w:r w:rsidR="00DB3A8C">
        <w:rPr>
          <w:rFonts w:ascii="Times New Roman" w:hAnsi="Times New Roman" w:cs="Times New Roman"/>
          <w:sz w:val="30"/>
          <w:szCs w:val="30"/>
          <w:lang w:val="ru-RU"/>
        </w:rPr>
        <w:t>, продолжая тем самым работу классного руководителя в учреждениях среднего образования</w:t>
      </w:r>
      <w:r w:rsidR="00AD7DA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452184">
        <w:rPr>
          <w:rFonts w:ascii="Times New Roman" w:hAnsi="Times New Roman" w:cs="Times New Roman"/>
          <w:sz w:val="30"/>
          <w:szCs w:val="30"/>
          <w:lang w:val="ru-RU"/>
        </w:rPr>
        <w:t xml:space="preserve">После получения высшего образования молодой специалист, приступив к своим обязанностям в учреждениях здравоохранения, активно вовлекается в воспитательный процесс, </w:t>
      </w:r>
      <w:r w:rsidR="00AD7DAB">
        <w:rPr>
          <w:rFonts w:ascii="Times New Roman" w:hAnsi="Times New Roman" w:cs="Times New Roman"/>
          <w:sz w:val="30"/>
          <w:szCs w:val="30"/>
          <w:lang w:val="ru-RU"/>
        </w:rPr>
        <w:t>активно осуществляя его самостоятельно</w:t>
      </w:r>
      <w:r w:rsidR="00452184">
        <w:rPr>
          <w:rFonts w:ascii="Times New Roman" w:hAnsi="Times New Roman" w:cs="Times New Roman"/>
          <w:sz w:val="30"/>
          <w:szCs w:val="30"/>
          <w:lang w:val="ru-RU"/>
        </w:rPr>
        <w:t>, а также</w:t>
      </w:r>
      <w:r w:rsidR="00AD7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52184">
        <w:rPr>
          <w:rFonts w:ascii="Times New Roman" w:hAnsi="Times New Roman" w:cs="Times New Roman"/>
          <w:sz w:val="30"/>
          <w:szCs w:val="30"/>
          <w:lang w:val="ru-RU"/>
        </w:rPr>
        <w:t>используя рекомендации коллег и руководства</w:t>
      </w:r>
      <w:r w:rsidR="00AD7DA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748F0CA" w14:textId="03BFDF6E" w:rsidR="00996B58" w:rsidRPr="00452184" w:rsidRDefault="00AD7DAB" w:rsidP="00767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можно сделать вывод о наличии принципа преемственности воспитательной в системе «школа – университет – учреждение здравоохранения. Преемственность воспитания выступает как фактор социального развития личности и духовного прогресса белорусского общества. </w:t>
      </w:r>
    </w:p>
    <w:p w14:paraId="42C82421" w14:textId="131ED21E" w:rsidR="00996B58" w:rsidRDefault="00996B58" w:rsidP="0060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7BFD0" w14:textId="3EF1B093" w:rsidR="00600CB5" w:rsidRPr="007671A4" w:rsidRDefault="00452184" w:rsidP="00452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71A4">
        <w:rPr>
          <w:rFonts w:ascii="Times New Roman" w:hAnsi="Times New Roman" w:cs="Times New Roman"/>
          <w:b/>
          <w:bCs/>
          <w:sz w:val="30"/>
          <w:szCs w:val="30"/>
          <w:lang w:val="ru-RU"/>
        </w:rPr>
        <w:t>Л</w:t>
      </w:r>
      <w:r w:rsidR="00BD6349" w:rsidRPr="007671A4">
        <w:rPr>
          <w:rFonts w:ascii="Times New Roman" w:hAnsi="Times New Roman" w:cs="Times New Roman"/>
          <w:b/>
          <w:bCs/>
          <w:sz w:val="30"/>
          <w:szCs w:val="30"/>
        </w:rPr>
        <w:t>итература</w:t>
      </w:r>
    </w:p>
    <w:p w14:paraId="590FC121" w14:textId="77777777" w:rsidR="00452184" w:rsidRPr="00452184" w:rsidRDefault="00452184" w:rsidP="007671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234E3E" w14:textId="237368B0" w:rsidR="009005A6" w:rsidRDefault="009005A6" w:rsidP="007671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Паленая, А. В. </w:t>
      </w:r>
      <w:r w:rsidR="00000FBD" w:rsidRPr="009005A6">
        <w:rPr>
          <w:rFonts w:ascii="Times New Roman" w:hAnsi="Times New Roman" w:cs="Times New Roman"/>
          <w:sz w:val="28"/>
          <w:szCs w:val="28"/>
        </w:rPr>
        <w:t>Т</w:t>
      </w:r>
      <w:r w:rsidR="00000FBD" w:rsidRPr="009005A6">
        <w:rPr>
          <w:rFonts w:ascii="Times New Roman" w:hAnsi="Times New Roman" w:cs="Times New Roman"/>
          <w:sz w:val="28"/>
          <w:szCs w:val="28"/>
        </w:rPr>
        <w:t>еоретические основы сущности преемственности патриотического воспитания в системе «школа-военный ВУЗ</w:t>
      </w:r>
      <w:r w:rsidR="00000FBD" w:rsidRPr="009005A6">
        <w:rPr>
          <w:rFonts w:ascii="Times New Roman" w:hAnsi="Times New Roman" w:cs="Times New Roman"/>
          <w:sz w:val="28"/>
          <w:szCs w:val="28"/>
        </w:rPr>
        <w:t>»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 / А. В. Паленая // 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Наука в ХХI веке: 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нновационный потенциал развития 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X Международной научно-практической конференции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</w:rPr>
        <w:t>Уфа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0FBD" w:rsidRPr="009005A6">
        <w:rPr>
          <w:rFonts w:ascii="Times New Roman" w:hAnsi="Times New Roman" w:cs="Times New Roman"/>
          <w:sz w:val="28"/>
          <w:szCs w:val="28"/>
        </w:rPr>
        <w:t>30 дек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2022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FBD" w:rsidRPr="009005A6">
        <w:rPr>
          <w:rFonts w:ascii="Times New Roman" w:hAnsi="Times New Roman" w:cs="Times New Roman"/>
          <w:sz w:val="28"/>
          <w:szCs w:val="28"/>
        </w:rPr>
        <w:t>г.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: в 2 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000FBD" w:rsidRPr="009005A6">
        <w:rPr>
          <w:rFonts w:ascii="Times New Roman" w:hAnsi="Times New Roman" w:cs="Times New Roman"/>
          <w:sz w:val="28"/>
          <w:szCs w:val="28"/>
        </w:rPr>
        <w:t>.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FBD" w:rsidRPr="009005A6">
        <w:rPr>
          <w:rFonts w:ascii="Times New Roman" w:hAnsi="Times New Roman" w:cs="Times New Roman"/>
          <w:sz w:val="28"/>
          <w:szCs w:val="28"/>
        </w:rPr>
        <w:t>/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FBD" w:rsidRPr="009005A6">
        <w:rPr>
          <w:rFonts w:ascii="Times New Roman" w:hAnsi="Times New Roman" w:cs="Times New Roman"/>
          <w:sz w:val="28"/>
          <w:szCs w:val="28"/>
        </w:rPr>
        <w:t>НИЦ Вестник науки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. – Уфа,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2022.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 – Ч. 2</w:t>
      </w:r>
      <w:r w:rsidR="00000FBD" w:rsidRPr="009005A6">
        <w:rPr>
          <w:rFonts w:ascii="Times New Roman" w:hAnsi="Times New Roman" w:cs="Times New Roman"/>
          <w:sz w:val="28"/>
          <w:szCs w:val="28"/>
        </w:rPr>
        <w:t xml:space="preserve"> – </w:t>
      </w:r>
      <w:r w:rsidR="00000FBD" w:rsidRPr="009005A6">
        <w:rPr>
          <w:rFonts w:ascii="Times New Roman" w:hAnsi="Times New Roman" w:cs="Times New Roman"/>
          <w:sz w:val="28"/>
          <w:szCs w:val="28"/>
          <w:lang w:val="ru-RU"/>
        </w:rPr>
        <w:t>С. 89-96</w:t>
      </w:r>
      <w:r w:rsidR="00000FBD" w:rsidRPr="009005A6">
        <w:rPr>
          <w:rFonts w:ascii="Times New Roman" w:hAnsi="Times New Roman" w:cs="Times New Roman"/>
          <w:sz w:val="28"/>
          <w:szCs w:val="28"/>
        </w:rPr>
        <w:t>.</w:t>
      </w:r>
    </w:p>
    <w:p w14:paraId="1D83E1B6" w14:textId="5EF0E973" w:rsidR="009005A6" w:rsidRPr="009005A6" w:rsidRDefault="009005A6" w:rsidP="007671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Никонова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рофессиональное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будущего специалиста в общей 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организации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О. В. Никонова // </w:t>
      </w:r>
      <w:r w:rsidRPr="009005A6">
        <w:rPr>
          <w:rFonts w:ascii="Times New Roman" w:hAnsi="Times New Roman" w:cs="Times New Roman"/>
          <w:sz w:val="28"/>
          <w:szCs w:val="28"/>
        </w:rPr>
        <w:t>Единое образовательное пространство среднего профессионального образования региона: актуальные вопросы науки и практики : материалы региональной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, Смоленск, 17 мая 2024 г.</w:t>
      </w:r>
      <w:r w:rsidRPr="009005A6">
        <w:rPr>
          <w:rFonts w:ascii="Times New Roman" w:hAnsi="Times New Roman" w:cs="Times New Roman"/>
          <w:sz w:val="28"/>
          <w:szCs w:val="28"/>
        </w:rPr>
        <w:t xml:space="preserve"> / ОГБПОУ «Смоленский педагогический колледж</w:t>
      </w:r>
      <w:r w:rsidR="007671A4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9005A6">
        <w:rPr>
          <w:rFonts w:ascii="Times New Roman" w:hAnsi="Times New Roman" w:cs="Times New Roman"/>
          <w:sz w:val="28"/>
          <w:szCs w:val="28"/>
        </w:rPr>
        <w:t xml:space="preserve"> </w:t>
      </w:r>
      <w:r w:rsidR="007671A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005A6">
        <w:rPr>
          <w:rFonts w:ascii="Times New Roman" w:hAnsi="Times New Roman" w:cs="Times New Roman"/>
          <w:sz w:val="28"/>
          <w:szCs w:val="28"/>
        </w:rPr>
        <w:t xml:space="preserve"> Смоленск, 2024. </w:t>
      </w:r>
      <w:r w:rsidR="007671A4">
        <w:rPr>
          <w:rFonts w:ascii="Times New Roman" w:hAnsi="Times New Roman" w:cs="Times New Roman"/>
          <w:sz w:val="28"/>
          <w:szCs w:val="28"/>
          <w:lang w:val="ru-RU"/>
        </w:rPr>
        <w:t>– С. 82-87</w:t>
      </w:r>
      <w:r w:rsidRPr="009005A6">
        <w:rPr>
          <w:rFonts w:ascii="Times New Roman" w:hAnsi="Times New Roman" w:cs="Times New Roman"/>
          <w:sz w:val="28"/>
          <w:szCs w:val="28"/>
        </w:rPr>
        <w:t>.</w:t>
      </w:r>
    </w:p>
    <w:p w14:paraId="374478FB" w14:textId="71580A0E" w:rsidR="00452184" w:rsidRDefault="00452184" w:rsidP="00996B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986A69B" w14:textId="0E1EA5FA" w:rsidR="00452184" w:rsidRDefault="00452184" w:rsidP="00996B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2184" w:rsidSect="005F0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3FF"/>
    <w:multiLevelType w:val="multilevel"/>
    <w:tmpl w:val="514A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5F49"/>
    <w:multiLevelType w:val="hybridMultilevel"/>
    <w:tmpl w:val="C3C63FFE"/>
    <w:lvl w:ilvl="0" w:tplc="9872CFB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FEA"/>
    <w:multiLevelType w:val="multilevel"/>
    <w:tmpl w:val="293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5E9D"/>
    <w:multiLevelType w:val="hybridMultilevel"/>
    <w:tmpl w:val="52FE5858"/>
    <w:lvl w:ilvl="0" w:tplc="A7005766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BDD"/>
    <w:multiLevelType w:val="multilevel"/>
    <w:tmpl w:val="1E9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60E27"/>
    <w:multiLevelType w:val="multilevel"/>
    <w:tmpl w:val="333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B68F1"/>
    <w:multiLevelType w:val="multilevel"/>
    <w:tmpl w:val="794E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F36D5"/>
    <w:multiLevelType w:val="hybridMultilevel"/>
    <w:tmpl w:val="9F761F78"/>
    <w:lvl w:ilvl="0" w:tplc="918C5386">
      <w:start w:val="5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0229A"/>
    <w:multiLevelType w:val="hybridMultilevel"/>
    <w:tmpl w:val="C2A25E4E"/>
    <w:lvl w:ilvl="0" w:tplc="C6C4E03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6786B"/>
    <w:multiLevelType w:val="hybridMultilevel"/>
    <w:tmpl w:val="90DA600E"/>
    <w:lvl w:ilvl="0" w:tplc="F5B82B2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54AC6"/>
    <w:multiLevelType w:val="hybridMultilevel"/>
    <w:tmpl w:val="386E2796"/>
    <w:lvl w:ilvl="0" w:tplc="1644920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B6568"/>
    <w:multiLevelType w:val="hybridMultilevel"/>
    <w:tmpl w:val="19B6C51E"/>
    <w:lvl w:ilvl="0" w:tplc="F9748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D0326D"/>
    <w:multiLevelType w:val="multilevel"/>
    <w:tmpl w:val="72E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F21BF"/>
    <w:multiLevelType w:val="multilevel"/>
    <w:tmpl w:val="A06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126A70"/>
    <w:multiLevelType w:val="multilevel"/>
    <w:tmpl w:val="349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947A0"/>
    <w:multiLevelType w:val="multilevel"/>
    <w:tmpl w:val="11D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93C5B"/>
    <w:multiLevelType w:val="hybridMultilevel"/>
    <w:tmpl w:val="72E41B0A"/>
    <w:lvl w:ilvl="0" w:tplc="579EA340">
      <w:numFmt w:val="bullet"/>
      <w:lvlText w:val="–"/>
      <w:lvlJc w:val="left"/>
      <w:pPr>
        <w:ind w:left="432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7" w15:restartNumberingAfterBreak="0">
    <w:nsid w:val="42CB2343"/>
    <w:multiLevelType w:val="multilevel"/>
    <w:tmpl w:val="F6A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E6BB7"/>
    <w:multiLevelType w:val="multilevel"/>
    <w:tmpl w:val="123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D6C25"/>
    <w:multiLevelType w:val="hybridMultilevel"/>
    <w:tmpl w:val="F49481B0"/>
    <w:lvl w:ilvl="0" w:tplc="DEB8FE56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212FE"/>
    <w:multiLevelType w:val="hybridMultilevel"/>
    <w:tmpl w:val="9CEA5816"/>
    <w:lvl w:ilvl="0" w:tplc="B8A41FE2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103E4"/>
    <w:multiLevelType w:val="hybridMultilevel"/>
    <w:tmpl w:val="B1C0BEC2"/>
    <w:lvl w:ilvl="0" w:tplc="950C88E2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A260C"/>
    <w:multiLevelType w:val="multilevel"/>
    <w:tmpl w:val="910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321A2"/>
    <w:multiLevelType w:val="multilevel"/>
    <w:tmpl w:val="F47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D35"/>
    <w:multiLevelType w:val="multilevel"/>
    <w:tmpl w:val="FFF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153F6"/>
    <w:multiLevelType w:val="multilevel"/>
    <w:tmpl w:val="8F0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45FC1"/>
    <w:multiLevelType w:val="multilevel"/>
    <w:tmpl w:val="4E4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71612C"/>
    <w:multiLevelType w:val="multilevel"/>
    <w:tmpl w:val="530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222E"/>
    <w:multiLevelType w:val="multilevel"/>
    <w:tmpl w:val="104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826F5"/>
    <w:multiLevelType w:val="multilevel"/>
    <w:tmpl w:val="5C3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41625"/>
    <w:multiLevelType w:val="multilevel"/>
    <w:tmpl w:val="8B8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</w:num>
  <w:num w:numId="16">
    <w:abstractNumId w:val="7"/>
  </w:num>
  <w:num w:numId="17">
    <w:abstractNumId w:val="21"/>
  </w:num>
  <w:num w:numId="18">
    <w:abstractNumId w:val="10"/>
  </w:num>
  <w:num w:numId="19">
    <w:abstractNumId w:val="8"/>
  </w:num>
  <w:num w:numId="20">
    <w:abstractNumId w:val="3"/>
  </w:num>
  <w:num w:numId="21">
    <w:abstractNumId w:val="19"/>
  </w:num>
  <w:num w:numId="22">
    <w:abstractNumId w:val="20"/>
  </w:num>
  <w:num w:numId="2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6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FD"/>
    <w:rsid w:val="00000FBD"/>
    <w:rsid w:val="000B5914"/>
    <w:rsid w:val="001829BE"/>
    <w:rsid w:val="00185EDD"/>
    <w:rsid w:val="001C2DF3"/>
    <w:rsid w:val="001D1703"/>
    <w:rsid w:val="001F1AEA"/>
    <w:rsid w:val="001F4187"/>
    <w:rsid w:val="00280574"/>
    <w:rsid w:val="002A17BC"/>
    <w:rsid w:val="003165AB"/>
    <w:rsid w:val="00322C0E"/>
    <w:rsid w:val="0034341A"/>
    <w:rsid w:val="00372842"/>
    <w:rsid w:val="00381E5B"/>
    <w:rsid w:val="003C5F3A"/>
    <w:rsid w:val="003D613C"/>
    <w:rsid w:val="00405443"/>
    <w:rsid w:val="00452184"/>
    <w:rsid w:val="0047600D"/>
    <w:rsid w:val="004768ED"/>
    <w:rsid w:val="00480DDD"/>
    <w:rsid w:val="004B2D7E"/>
    <w:rsid w:val="004D1947"/>
    <w:rsid w:val="004E398F"/>
    <w:rsid w:val="005639DE"/>
    <w:rsid w:val="00580DB4"/>
    <w:rsid w:val="005F0C40"/>
    <w:rsid w:val="00600CB5"/>
    <w:rsid w:val="00690487"/>
    <w:rsid w:val="006A4344"/>
    <w:rsid w:val="006E4798"/>
    <w:rsid w:val="00701129"/>
    <w:rsid w:val="007020FD"/>
    <w:rsid w:val="0075766C"/>
    <w:rsid w:val="0076509F"/>
    <w:rsid w:val="007671A4"/>
    <w:rsid w:val="00770B7C"/>
    <w:rsid w:val="00816E71"/>
    <w:rsid w:val="008B6FE1"/>
    <w:rsid w:val="008E39CE"/>
    <w:rsid w:val="008F0324"/>
    <w:rsid w:val="009005A6"/>
    <w:rsid w:val="009301F7"/>
    <w:rsid w:val="009338A2"/>
    <w:rsid w:val="00996B58"/>
    <w:rsid w:val="009D7B33"/>
    <w:rsid w:val="009F4FEA"/>
    <w:rsid w:val="00A417DC"/>
    <w:rsid w:val="00A525AE"/>
    <w:rsid w:val="00AD7DAB"/>
    <w:rsid w:val="00AE43D2"/>
    <w:rsid w:val="00B04765"/>
    <w:rsid w:val="00B42B7E"/>
    <w:rsid w:val="00BD6349"/>
    <w:rsid w:val="00CE69E8"/>
    <w:rsid w:val="00D0240A"/>
    <w:rsid w:val="00DB3A8C"/>
    <w:rsid w:val="00DD5BA7"/>
    <w:rsid w:val="00E47326"/>
    <w:rsid w:val="00E8781D"/>
    <w:rsid w:val="00EA1807"/>
    <w:rsid w:val="00EC1274"/>
    <w:rsid w:val="00ED1DE1"/>
    <w:rsid w:val="00F3516E"/>
    <w:rsid w:val="00F5444C"/>
    <w:rsid w:val="00F65763"/>
    <w:rsid w:val="00F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F98B"/>
  <w15:chartTrackingRefBased/>
  <w15:docId w15:val="{FFCF8DD0-D1B3-4363-AA3C-E03EAB4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F7"/>
  </w:style>
  <w:style w:type="paragraph" w:styleId="1">
    <w:name w:val="heading 1"/>
    <w:basedOn w:val="a"/>
    <w:next w:val="a"/>
    <w:link w:val="10"/>
    <w:uiPriority w:val="9"/>
    <w:qFormat/>
    <w:rsid w:val="0070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2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2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6C61-3C8D-4B95-81C0-DB8C52B1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Катя Какая</cp:lastModifiedBy>
  <cp:revision>25</cp:revision>
  <dcterms:created xsi:type="dcterms:W3CDTF">2025-01-19T18:02:00Z</dcterms:created>
  <dcterms:modified xsi:type="dcterms:W3CDTF">2025-01-31T08:05:00Z</dcterms:modified>
</cp:coreProperties>
</file>