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BE90" w14:textId="77777777" w:rsidR="00D339F0" w:rsidRPr="00F7741A" w:rsidRDefault="00D339F0" w:rsidP="00B962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ru-RU"/>
        </w:rPr>
      </w:pPr>
    </w:p>
    <w:p w14:paraId="5EE34B8C" w14:textId="77777777" w:rsidR="00F7741A" w:rsidRPr="00F7741A" w:rsidRDefault="00F7741A" w:rsidP="00B962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be-BY" w:eastAsia="ru-RU"/>
        </w:rPr>
      </w:pPr>
      <w:r w:rsidRPr="00F7741A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УДК 378.147:811</w:t>
      </w:r>
      <w:r w:rsidRPr="00F7741A">
        <w:rPr>
          <w:rFonts w:ascii="Times New Roman" w:hAnsi="Times New Roman"/>
          <w:b/>
          <w:bCs/>
          <w:i/>
          <w:iCs/>
          <w:sz w:val="30"/>
          <w:szCs w:val="30"/>
          <w:lang w:val="be-BY" w:eastAsia="ru-RU"/>
        </w:rPr>
        <w:t>’243’42</w:t>
      </w:r>
    </w:p>
    <w:p w14:paraId="6F79F8D6" w14:textId="1E5C883D" w:rsidR="00D339F0" w:rsidRPr="00A0365A" w:rsidRDefault="00D339F0" w:rsidP="00B962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30"/>
          <w:szCs w:val="30"/>
          <w:lang w:val="be-BY" w:eastAsia="ru-RU"/>
        </w:rPr>
      </w:pPr>
      <w:r w:rsidRPr="00A0365A">
        <w:rPr>
          <w:rFonts w:ascii="Times New Roman" w:eastAsia="Times New Roman" w:hAnsi="Times New Roman"/>
          <w:b/>
          <w:i/>
          <w:sz w:val="30"/>
          <w:szCs w:val="30"/>
          <w:lang w:val="ru-RU" w:eastAsia="ru-RU"/>
        </w:rPr>
        <w:t>М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be-BY" w:eastAsia="ru-RU"/>
        </w:rPr>
        <w:t xml:space="preserve">. 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ru-RU" w:eastAsia="ru-RU"/>
        </w:rPr>
        <w:t>С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be-BY" w:eastAsia="ru-RU"/>
        </w:rPr>
        <w:t xml:space="preserve">. 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ru-RU" w:eastAsia="ru-RU"/>
        </w:rPr>
        <w:t>Захарова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be-BY" w:eastAsia="ru-RU"/>
        </w:rPr>
        <w:t xml:space="preserve">, 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ru-RU" w:eastAsia="ru-RU"/>
        </w:rPr>
        <w:t>И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be-BY" w:eastAsia="ru-RU"/>
        </w:rPr>
        <w:t xml:space="preserve">. 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ru-RU" w:eastAsia="ru-RU"/>
        </w:rPr>
        <w:t>А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be-BY" w:eastAsia="ru-RU"/>
        </w:rPr>
        <w:t xml:space="preserve">. </w:t>
      </w:r>
      <w:r w:rsidRPr="00A0365A">
        <w:rPr>
          <w:rFonts w:ascii="Times New Roman" w:eastAsia="Times New Roman" w:hAnsi="Times New Roman"/>
          <w:b/>
          <w:i/>
          <w:sz w:val="30"/>
          <w:szCs w:val="30"/>
          <w:lang w:val="ru-RU" w:eastAsia="ru-RU"/>
        </w:rPr>
        <w:t>Хорсун</w:t>
      </w:r>
    </w:p>
    <w:p w14:paraId="354C2C31" w14:textId="77777777" w:rsidR="00D339F0" w:rsidRPr="00A0365A" w:rsidRDefault="00D339F0" w:rsidP="00B962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30"/>
          <w:szCs w:val="30"/>
          <w:lang w:val="be-BY" w:eastAsia="be-BY"/>
        </w:rPr>
      </w:pPr>
      <w:r w:rsidRPr="00A0365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г. Гомель, ГГУ имени Ф. Скорины</w:t>
      </w:r>
    </w:p>
    <w:p w14:paraId="464836C8" w14:textId="77777777" w:rsidR="00D339F0" w:rsidRPr="00A0365A" w:rsidRDefault="00D339F0" w:rsidP="00B962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be-BY"/>
        </w:rPr>
      </w:pPr>
    </w:p>
    <w:p w14:paraId="309F36DF" w14:textId="77777777" w:rsidR="00055BAD" w:rsidRDefault="00FB62C6" w:rsidP="00B962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A0365A">
        <w:rPr>
          <w:rFonts w:ascii="Times New Roman" w:hAnsi="Times New Roman"/>
          <w:b/>
          <w:bCs/>
          <w:sz w:val="30"/>
          <w:szCs w:val="30"/>
          <w:lang w:val="ru-RU"/>
        </w:rPr>
        <w:t xml:space="preserve">К ВОПРОСУ </w:t>
      </w:r>
      <w:r w:rsidR="009F1AE2" w:rsidRPr="00A0365A">
        <w:rPr>
          <w:rFonts w:ascii="Times New Roman" w:hAnsi="Times New Roman"/>
          <w:b/>
          <w:bCs/>
          <w:sz w:val="30"/>
          <w:szCs w:val="30"/>
          <w:lang w:val="ru-RU"/>
        </w:rPr>
        <w:t>ФОРМИРОВАНИ</w:t>
      </w:r>
      <w:r w:rsidR="00D01E97" w:rsidRPr="00A0365A">
        <w:rPr>
          <w:rFonts w:ascii="Times New Roman" w:hAnsi="Times New Roman"/>
          <w:b/>
          <w:bCs/>
          <w:sz w:val="30"/>
          <w:szCs w:val="30"/>
          <w:lang w:val="ru-RU"/>
        </w:rPr>
        <w:t>Я</w:t>
      </w:r>
      <w:r w:rsidR="009F1AE2" w:rsidRPr="00A0365A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 w:rsidR="00594A28" w:rsidRPr="00A0365A">
        <w:rPr>
          <w:rFonts w:ascii="Times New Roman" w:hAnsi="Times New Roman"/>
          <w:b/>
          <w:bCs/>
          <w:sz w:val="30"/>
          <w:szCs w:val="30"/>
          <w:lang w:val="ru-RU"/>
        </w:rPr>
        <w:t xml:space="preserve">ДИСКУРСИВНОЙ </w:t>
      </w:r>
    </w:p>
    <w:p w14:paraId="1D1CED4E" w14:textId="3812499F" w:rsidR="00D339F0" w:rsidRPr="00A0365A" w:rsidRDefault="009F1AE2" w:rsidP="00B962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A0365A">
        <w:rPr>
          <w:rFonts w:ascii="Times New Roman" w:hAnsi="Times New Roman"/>
          <w:b/>
          <w:bCs/>
          <w:sz w:val="30"/>
          <w:szCs w:val="30"/>
          <w:lang w:val="ru-RU"/>
        </w:rPr>
        <w:t xml:space="preserve">КОМПЕТЕНЦИИ </w:t>
      </w:r>
      <w:r w:rsidR="00D339F0" w:rsidRPr="00A0365A">
        <w:rPr>
          <w:rFonts w:ascii="Times New Roman" w:hAnsi="Times New Roman"/>
          <w:b/>
          <w:bCs/>
          <w:sz w:val="30"/>
          <w:szCs w:val="30"/>
          <w:lang w:val="ru-RU"/>
        </w:rPr>
        <w:t xml:space="preserve">В ПРОЦЕССЕ </w:t>
      </w:r>
      <w:r w:rsidRPr="00A0365A">
        <w:rPr>
          <w:rFonts w:ascii="Times New Roman" w:hAnsi="Times New Roman"/>
          <w:b/>
          <w:bCs/>
          <w:sz w:val="30"/>
          <w:szCs w:val="30"/>
          <w:lang w:val="ru-RU"/>
        </w:rPr>
        <w:t xml:space="preserve"> </w:t>
      </w:r>
      <w:r w:rsidR="00D339F0" w:rsidRPr="00A0365A">
        <w:rPr>
          <w:rFonts w:ascii="Times New Roman" w:hAnsi="Times New Roman"/>
          <w:b/>
          <w:bCs/>
          <w:sz w:val="30"/>
          <w:szCs w:val="30"/>
          <w:lang w:val="ru-RU"/>
        </w:rPr>
        <w:t xml:space="preserve">ИНОЯЗЫЧНОГО ОБУЧЕНИЯ </w:t>
      </w:r>
    </w:p>
    <w:p w14:paraId="7A96025E" w14:textId="77777777" w:rsidR="001B7485" w:rsidRPr="00A0365A" w:rsidRDefault="001B7485" w:rsidP="00B9622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RU"/>
        </w:rPr>
      </w:pPr>
    </w:p>
    <w:p w14:paraId="019DA31B" w14:textId="00C05041" w:rsidR="008A60F2" w:rsidRPr="00A0365A" w:rsidRDefault="00596B4B" w:rsidP="00B9622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RU"/>
        </w:rPr>
      </w:pP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В соответствии с действующей концепцией развития системы образования Республики Беларусь до 2030 года ключевым в образовании признается компетентностный подход, в рамках которого целью современного образования </w:t>
      </w:r>
      <w:r w:rsidR="007D5A19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является 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приобретение обучающимися</w:t>
      </w:r>
      <w:r w:rsidR="005C4595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не совокупности предметных знаний, а </w:t>
      </w:r>
      <w:r w:rsidR="00D37A8F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определенных </w:t>
      </w:r>
      <w:r w:rsidR="005C4595" w:rsidRPr="00A0365A">
        <w:rPr>
          <w:rFonts w:ascii="Times New Roman" w:eastAsia="Calibri" w:hAnsi="Times New Roman"/>
          <w:sz w:val="30"/>
          <w:szCs w:val="30"/>
          <w:lang w:val="ru-RU"/>
        </w:rPr>
        <w:t>компетенций</w:t>
      </w:r>
      <w:r w:rsidR="00D37A8F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, позволяющих </w:t>
      </w:r>
      <w:r w:rsidR="005C4595" w:rsidRPr="00A0365A">
        <w:rPr>
          <w:rFonts w:ascii="Times New Roman" w:eastAsia="Calibri" w:hAnsi="Times New Roman"/>
          <w:sz w:val="30"/>
          <w:szCs w:val="30"/>
          <w:lang w:val="ru-RU"/>
        </w:rPr>
        <w:t>использовать полученные знания для решения конкретных проблемных ситуаций и задач.</w:t>
      </w:r>
    </w:p>
    <w:p w14:paraId="264D7AB7" w14:textId="77777777" w:rsidR="00C02F2B" w:rsidRPr="00A0365A" w:rsidRDefault="00E86213" w:rsidP="00B96228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val="ru-RU"/>
        </w:rPr>
      </w:pP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Помимо так называемых ключевых компетенций, которые характеризуются своей универсальностью и формируются в рамках </w:t>
      </w:r>
      <w:r w:rsidR="003F4B9B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обучения 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любой учебной дисциплин</w:t>
      </w:r>
      <w:r w:rsidR="003F4B9B" w:rsidRPr="00A0365A">
        <w:rPr>
          <w:rFonts w:ascii="Times New Roman" w:eastAsia="Calibri" w:hAnsi="Times New Roman"/>
          <w:sz w:val="30"/>
          <w:szCs w:val="30"/>
          <w:lang w:val="ru-RU"/>
        </w:rPr>
        <w:t>е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, выделяются</w:t>
      </w:r>
      <w:r w:rsidR="00503041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более конкретные, 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предметно-ориентированные компетенции, формирование которых осуществляется в рамках </w:t>
      </w:r>
      <w:r w:rsidR="00503041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определенной 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учебной  дисциплины.</w:t>
      </w:r>
      <w:r w:rsidR="00F52FF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</w:p>
    <w:p w14:paraId="384DC42D" w14:textId="0A22F47D" w:rsidR="005C4595" w:rsidRPr="00A0365A" w:rsidRDefault="00472AEB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30"/>
          <w:szCs w:val="30"/>
          <w:lang w:val="ru-RU"/>
        </w:rPr>
      </w:pP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Целью обучения </w:t>
      </w:r>
      <w:r w:rsidR="005C4595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иностранному языку 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в</w:t>
      </w:r>
      <w:r w:rsidR="003F00B0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современной образовательной системе </w:t>
      </w:r>
      <w:r w:rsidR="00F52FFA" w:rsidRPr="00A0365A">
        <w:rPr>
          <w:rFonts w:ascii="Times New Roman" w:eastAsia="Calibri" w:hAnsi="Times New Roman"/>
          <w:sz w:val="30"/>
          <w:szCs w:val="30"/>
          <w:lang w:val="ru-RU"/>
        </w:rPr>
        <w:t>является формирование</w:t>
      </w:r>
      <w:r w:rsidR="00222B0E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и развитие</w:t>
      </w:r>
      <w:r w:rsidR="00F52FF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bookmarkStart w:id="0" w:name="_Hlk188650119"/>
      <w:r w:rsidR="00F52FFA" w:rsidRPr="00A0365A">
        <w:rPr>
          <w:rFonts w:ascii="Times New Roman" w:eastAsia="Calibri" w:hAnsi="Times New Roman"/>
          <w:sz w:val="30"/>
          <w:szCs w:val="30"/>
          <w:lang w:val="ru-RU"/>
        </w:rPr>
        <w:t>иноязычной коммуникативной компетенции</w:t>
      </w:r>
      <w:bookmarkEnd w:id="0"/>
      <w:r w:rsidR="005C4595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или </w:t>
      </w:r>
      <w:r w:rsidR="00594A28" w:rsidRPr="00A0365A">
        <w:rPr>
          <w:rFonts w:ascii="Times New Roman" w:eastAsia="Calibri" w:hAnsi="Times New Roman"/>
          <w:sz w:val="30"/>
          <w:szCs w:val="30"/>
          <w:lang w:val="ru-RU"/>
        </w:rPr>
        <w:t>«способност</w:t>
      </w:r>
      <w:r w:rsidR="005C4595" w:rsidRPr="00A0365A">
        <w:rPr>
          <w:rFonts w:ascii="Times New Roman" w:eastAsia="Calibri" w:hAnsi="Times New Roman"/>
          <w:sz w:val="30"/>
          <w:szCs w:val="30"/>
          <w:lang w:val="ru-RU"/>
        </w:rPr>
        <w:t>и</w:t>
      </w:r>
      <w:r w:rsidR="00594A28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средствами изучаемого языка осуществлять речевую деятельность в соответствии с целями и ситуацией общения в рамках той или иной сферы деятельности» [</w:t>
      </w:r>
      <w:r w:rsidR="004E385F" w:rsidRPr="00A0365A">
        <w:rPr>
          <w:rFonts w:ascii="Times New Roman" w:eastAsia="Calibri" w:hAnsi="Times New Roman"/>
          <w:sz w:val="30"/>
          <w:szCs w:val="30"/>
          <w:lang w:val="ru-RU"/>
        </w:rPr>
        <w:t>1</w:t>
      </w:r>
      <w:r w:rsidR="00594A28" w:rsidRPr="00A0365A">
        <w:rPr>
          <w:rFonts w:ascii="Times New Roman" w:eastAsia="Calibri" w:hAnsi="Times New Roman"/>
          <w:sz w:val="30"/>
          <w:szCs w:val="30"/>
          <w:lang w:val="ru-RU"/>
        </w:rPr>
        <w:t>, с. 139]</w:t>
      </w:r>
      <w:r w:rsidR="005C4595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. </w:t>
      </w:r>
    </w:p>
    <w:p w14:paraId="0113F3F7" w14:textId="323718B3" w:rsidR="00D37A8F" w:rsidRPr="00A0365A" w:rsidRDefault="005C4595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30"/>
          <w:szCs w:val="30"/>
          <w:lang w:val="ru-RU"/>
        </w:rPr>
      </w:pPr>
      <w:r w:rsidRPr="00A0365A">
        <w:rPr>
          <w:rFonts w:ascii="Times New Roman" w:hAnsi="Times New Roman"/>
          <w:sz w:val="30"/>
          <w:szCs w:val="30"/>
          <w:lang w:val="ru-RU"/>
        </w:rPr>
        <w:t>В</w:t>
      </w:r>
      <w:r w:rsidRPr="00A0365A">
        <w:rPr>
          <w:rFonts w:ascii="Times New Roman" w:hAnsi="Times New Roman"/>
          <w:iCs/>
          <w:sz w:val="30"/>
          <w:szCs w:val="30"/>
        </w:rPr>
        <w:t xml:space="preserve"> </w:t>
      </w:r>
      <w:r w:rsidRPr="00A0365A">
        <w:rPr>
          <w:rFonts w:ascii="Times New Roman" w:hAnsi="Times New Roman"/>
          <w:iCs/>
          <w:sz w:val="30"/>
          <w:szCs w:val="30"/>
          <w:lang w:val="ru-RU"/>
        </w:rPr>
        <w:t>работах отечественных  ученых (И. Л. Бим, Е. В. Шуман, В. В. Сафонова, Р. П. Мильруд, А. В. Матиенко, Е. В. Соловова, Н. В. Попова, А. Н. Щукин и др.)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="00594A28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иноязычная коммуникативная компетенция </w:t>
      </w:r>
      <w:r w:rsidR="00F16AED" w:rsidRPr="00A0365A">
        <w:rPr>
          <w:rFonts w:ascii="Times New Roman" w:eastAsia="Calibri" w:hAnsi="Times New Roman"/>
          <w:sz w:val="30"/>
          <w:szCs w:val="30"/>
          <w:lang w:val="ru-RU"/>
        </w:rPr>
        <w:t>рассматривае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тся</w:t>
      </w:r>
      <w:r w:rsidR="00F16AED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как многокомпонентное понятие</w:t>
      </w:r>
      <w:r w:rsidR="00D37A8F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в совокупности составляющих его </w:t>
      </w:r>
      <w:r w:rsidR="00F16AED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компонентов, число которых варьируется в </w:t>
      </w:r>
      <w:r w:rsidR="00086FEB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зависимости от подхода и модели, предлагаемой </w:t>
      </w:r>
      <w:r w:rsidR="008067FF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тем или иным </w:t>
      </w:r>
      <w:r w:rsidR="00086FEB" w:rsidRPr="00A0365A">
        <w:rPr>
          <w:rFonts w:ascii="Times New Roman" w:eastAsia="Calibri" w:hAnsi="Times New Roman"/>
          <w:sz w:val="30"/>
          <w:szCs w:val="30"/>
          <w:lang w:val="ru-RU"/>
        </w:rPr>
        <w:t>исследователем.</w:t>
      </w:r>
      <w:r w:rsidR="00D37A8F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</w:p>
    <w:p w14:paraId="62558D1F" w14:textId="77777777" w:rsidR="00BA25AD" w:rsidRPr="00A0365A" w:rsidRDefault="00D37A8F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Наиболее часто упоминаемой в отечественной методической литературе является  пятикомпонентная </w:t>
      </w:r>
      <w:r w:rsidRPr="00A0365A">
        <w:rPr>
          <w:rFonts w:ascii="Times New Roman" w:hAnsi="Times New Roman"/>
          <w:sz w:val="30"/>
          <w:szCs w:val="30"/>
          <w:lang w:val="ru-RU"/>
        </w:rPr>
        <w:t xml:space="preserve">модель иноязычной коммуникативной компетенции И. Л. Бим, </w:t>
      </w:r>
      <w:r w:rsidR="00B6491E" w:rsidRPr="00A0365A">
        <w:rPr>
          <w:rFonts w:ascii="Times New Roman" w:hAnsi="Times New Roman"/>
          <w:sz w:val="30"/>
          <w:szCs w:val="30"/>
          <w:lang w:val="ru-RU"/>
        </w:rPr>
        <w:t>включающая такие компетенции как языковая (</w:t>
      </w:r>
      <w:r w:rsidR="00B6491E" w:rsidRPr="00A0365A">
        <w:rPr>
          <w:rFonts w:ascii="Times New Roman" w:hAnsi="Times New Roman"/>
          <w:sz w:val="30"/>
          <w:szCs w:val="30"/>
        </w:rPr>
        <w:t>лингвистичес</w:t>
      </w:r>
      <w:r w:rsidR="00B6491E" w:rsidRPr="00A0365A">
        <w:rPr>
          <w:rFonts w:ascii="Times New Roman" w:hAnsi="Times New Roman"/>
          <w:sz w:val="30"/>
          <w:szCs w:val="30"/>
          <w:lang w:val="ru-RU"/>
        </w:rPr>
        <w:t>кая)</w:t>
      </w:r>
      <w:r w:rsidR="00B6491E" w:rsidRPr="00A0365A">
        <w:rPr>
          <w:rFonts w:ascii="Times New Roman" w:hAnsi="Times New Roman"/>
          <w:sz w:val="30"/>
          <w:szCs w:val="30"/>
        </w:rPr>
        <w:t>,</w:t>
      </w:r>
      <w:r w:rsidR="00B6491E" w:rsidRPr="00A0365A">
        <w:rPr>
          <w:rFonts w:ascii="Times New Roman" w:hAnsi="Times New Roman"/>
          <w:sz w:val="30"/>
          <w:szCs w:val="30"/>
          <w:lang w:val="ru-RU"/>
        </w:rPr>
        <w:t xml:space="preserve"> речевая (дискурсивная),</w:t>
      </w:r>
      <w:r w:rsidR="00B6491E" w:rsidRPr="00A0365A">
        <w:rPr>
          <w:rFonts w:ascii="Times New Roman" w:hAnsi="Times New Roman"/>
          <w:sz w:val="30"/>
          <w:szCs w:val="30"/>
        </w:rPr>
        <w:t xml:space="preserve"> </w:t>
      </w:r>
      <w:r w:rsidR="00B6491E" w:rsidRPr="00A0365A">
        <w:rPr>
          <w:rFonts w:ascii="Times New Roman" w:hAnsi="Times New Roman"/>
          <w:sz w:val="30"/>
          <w:szCs w:val="30"/>
          <w:lang w:val="ru-RU"/>
        </w:rPr>
        <w:t>социокультурная</w:t>
      </w:r>
      <w:r w:rsidR="00B6491E" w:rsidRPr="00A0365A">
        <w:rPr>
          <w:rFonts w:ascii="Times New Roman" w:hAnsi="Times New Roman"/>
          <w:sz w:val="30"/>
          <w:szCs w:val="30"/>
        </w:rPr>
        <w:t xml:space="preserve">, </w:t>
      </w:r>
      <w:r w:rsidR="00B6491E" w:rsidRPr="00A0365A">
        <w:rPr>
          <w:rFonts w:ascii="Times New Roman" w:hAnsi="Times New Roman"/>
          <w:sz w:val="30"/>
          <w:szCs w:val="30"/>
          <w:lang w:val="ru-RU"/>
        </w:rPr>
        <w:t xml:space="preserve">компенсаторная </w:t>
      </w:r>
      <w:r w:rsidR="00B6491E" w:rsidRPr="00A0365A">
        <w:rPr>
          <w:rFonts w:ascii="Times New Roman" w:hAnsi="Times New Roman"/>
          <w:sz w:val="30"/>
          <w:szCs w:val="30"/>
        </w:rPr>
        <w:t>и учебно-</w:t>
      </w:r>
      <w:r w:rsidR="00B6491E" w:rsidRPr="00A0365A">
        <w:rPr>
          <w:rFonts w:ascii="Times New Roman" w:hAnsi="Times New Roman"/>
          <w:sz w:val="30"/>
          <w:szCs w:val="30"/>
          <w:lang w:val="ru-RU"/>
        </w:rPr>
        <w:t>познавательная</w:t>
      </w:r>
      <w:r w:rsidR="00B6491E" w:rsidRPr="00A0365A">
        <w:rPr>
          <w:rFonts w:ascii="Times New Roman" w:hAnsi="Times New Roman"/>
          <w:sz w:val="30"/>
          <w:szCs w:val="30"/>
        </w:rPr>
        <w:t>.</w:t>
      </w:r>
      <w:r w:rsidR="009452B8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14:paraId="70E94464" w14:textId="6EC5A8AB" w:rsidR="00181004" w:rsidRPr="00A0365A" w:rsidRDefault="009452B8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A0365A">
        <w:rPr>
          <w:rFonts w:ascii="Times New Roman" w:hAnsi="Times New Roman"/>
          <w:sz w:val="30"/>
          <w:szCs w:val="30"/>
          <w:lang w:val="ru-RU"/>
        </w:rPr>
        <w:t xml:space="preserve">В рамках обозначенной модели речевая (дискурсивная) компетенция рассматривается как составной компонент более общего понятия «иноязычная коммуникативная компетенция» и определяется как «компетенция, </w:t>
      </w:r>
      <w:r w:rsidR="00861479" w:rsidRPr="00A0365A">
        <w:rPr>
          <w:rFonts w:ascii="Times New Roman" w:hAnsi="Times New Roman"/>
          <w:sz w:val="30"/>
          <w:szCs w:val="30"/>
          <w:lang w:val="ru-RU"/>
        </w:rPr>
        <w:t xml:space="preserve">включающая языковую, и </w:t>
      </w:r>
      <w:r w:rsidR="00CE5CC7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реализующаяся </w:t>
      </w:r>
      <w:r w:rsidR="00CC50E1" w:rsidRPr="00A0365A">
        <w:rPr>
          <w:rFonts w:ascii="Times New Roman" w:eastAsia="Calibri" w:hAnsi="Times New Roman"/>
          <w:sz w:val="30"/>
          <w:szCs w:val="30"/>
          <w:lang w:val="ru-RU"/>
        </w:rPr>
        <w:t>в основных видах речевой деятельности: аудирование, говорение, чтение и письмо</w:t>
      </w:r>
      <w:r w:rsidR="00CE5CC7" w:rsidRPr="00A0365A">
        <w:rPr>
          <w:rFonts w:ascii="Times New Roman" w:eastAsia="Calibri" w:hAnsi="Times New Roman"/>
          <w:sz w:val="30"/>
          <w:szCs w:val="30"/>
          <w:lang w:val="ru-RU"/>
        </w:rPr>
        <w:t>»</w:t>
      </w:r>
      <w:r w:rsidR="00874093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="00CC50E1" w:rsidRPr="00A0365A">
        <w:rPr>
          <w:rFonts w:ascii="Times New Roman" w:eastAsia="Calibri" w:hAnsi="Times New Roman"/>
          <w:sz w:val="30"/>
          <w:szCs w:val="30"/>
          <w:lang w:val="ru-RU"/>
        </w:rPr>
        <w:t>[</w:t>
      </w:r>
      <w:r w:rsidR="004E385F" w:rsidRPr="00A0365A">
        <w:rPr>
          <w:rFonts w:ascii="Times New Roman" w:eastAsia="Calibri" w:hAnsi="Times New Roman"/>
          <w:sz w:val="30"/>
          <w:szCs w:val="30"/>
          <w:lang w:val="ru-RU"/>
        </w:rPr>
        <w:t>2</w:t>
      </w:r>
      <w:r w:rsidR="00CC50E1" w:rsidRPr="00A0365A">
        <w:rPr>
          <w:rFonts w:ascii="Times New Roman" w:eastAsia="Calibri" w:hAnsi="Times New Roman"/>
          <w:sz w:val="30"/>
          <w:szCs w:val="30"/>
          <w:lang w:val="ru-RU"/>
        </w:rPr>
        <w:t>, с. 12].</w:t>
      </w:r>
    </w:p>
    <w:p w14:paraId="6AE60EDD" w14:textId="57057E4A" w:rsidR="006A7184" w:rsidRPr="00A0365A" w:rsidRDefault="00F0490B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30"/>
          <w:szCs w:val="30"/>
          <w:lang w:val="ru-RU"/>
        </w:rPr>
      </w:pPr>
      <w:r w:rsidRPr="00A0365A">
        <w:rPr>
          <w:rFonts w:ascii="Times New Roman" w:eastAsia="Calibri" w:hAnsi="Times New Roman"/>
          <w:sz w:val="30"/>
          <w:szCs w:val="30"/>
          <w:lang w:val="ru-RU"/>
        </w:rPr>
        <w:lastRenderedPageBreak/>
        <w:t>Большинство с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>правочны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х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издани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й, при сохранении понятийного содержания, привод</w:t>
      </w:r>
      <w:r w:rsidR="003E70CE">
        <w:rPr>
          <w:rFonts w:ascii="Times New Roman" w:eastAsia="Calibri" w:hAnsi="Times New Roman"/>
          <w:sz w:val="30"/>
          <w:szCs w:val="30"/>
          <w:lang w:val="ru-RU"/>
        </w:rPr>
        <w:t>я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т 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>более расширенн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ые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формулировк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и</w:t>
      </w:r>
      <w:r w:rsidR="00BA25AD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данного термина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, </w:t>
      </w:r>
      <w:r w:rsidR="00CF50A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понимая под 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>речев</w:t>
      </w:r>
      <w:r w:rsidR="00CF50AA" w:rsidRPr="00A0365A">
        <w:rPr>
          <w:rFonts w:ascii="Times New Roman" w:eastAsia="Calibri" w:hAnsi="Times New Roman"/>
          <w:sz w:val="30"/>
          <w:szCs w:val="30"/>
          <w:lang w:val="ru-RU"/>
        </w:rPr>
        <w:t>ой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компетенци</w:t>
      </w:r>
      <w:r w:rsidR="00CF50A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ей 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>«свободное практическое владение речью на данном языке, умение говорить правильно, бегло и динамично как в диалоге, так и в виде монолога, хорошо понимать слышимую и читаемую речь, включая умение производить и понимать речь в любом функциональном стиле» [</w:t>
      </w:r>
      <w:r w:rsidR="004E385F" w:rsidRPr="00A0365A">
        <w:rPr>
          <w:rFonts w:ascii="Times New Roman" w:eastAsia="Calibri" w:hAnsi="Times New Roman"/>
          <w:sz w:val="30"/>
          <w:szCs w:val="30"/>
          <w:lang w:val="ru-RU"/>
        </w:rPr>
        <w:t>3</w:t>
      </w:r>
      <w:r w:rsidR="00CF0481" w:rsidRPr="00A0365A">
        <w:rPr>
          <w:rFonts w:ascii="Times New Roman" w:eastAsia="Calibri" w:hAnsi="Times New Roman"/>
          <w:sz w:val="30"/>
          <w:szCs w:val="30"/>
          <w:lang w:val="ru-RU"/>
        </w:rPr>
        <w:t>, с. 44</w:t>
      </w:r>
      <w:r w:rsidR="006A7184" w:rsidRPr="00A0365A">
        <w:rPr>
          <w:rFonts w:ascii="Times New Roman" w:eastAsia="Calibri" w:hAnsi="Times New Roman"/>
          <w:sz w:val="30"/>
          <w:szCs w:val="30"/>
          <w:lang w:val="ru-RU"/>
        </w:rPr>
        <w:t>].</w:t>
      </w:r>
    </w:p>
    <w:p w14:paraId="6712E13C" w14:textId="7BC14F5E" w:rsidR="004E4DD9" w:rsidRPr="00A0365A" w:rsidRDefault="00F0490B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/>
          <w:sz w:val="30"/>
          <w:szCs w:val="30"/>
          <w:lang w:val="ru-RU"/>
        </w:rPr>
      </w:pP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Некоторые </w:t>
      </w:r>
      <w:r w:rsidR="00CF0481" w:rsidRPr="00A0365A">
        <w:rPr>
          <w:rFonts w:ascii="Times New Roman" w:eastAsia="Calibri" w:hAnsi="Times New Roman"/>
          <w:sz w:val="30"/>
          <w:szCs w:val="30"/>
          <w:lang w:val="ru-RU"/>
        </w:rPr>
        <w:t>определени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я</w:t>
      </w:r>
      <w:r w:rsidR="00CF0481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рассматриваемого </w:t>
      </w:r>
      <w:r w:rsidR="00CF0481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понятия </w:t>
      </w:r>
      <w:r w:rsidR="00C3716D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акцентируют внимание на таких </w:t>
      </w:r>
      <w:r w:rsidR="009918E4" w:rsidRPr="00A0365A">
        <w:rPr>
          <w:rFonts w:ascii="Times New Roman" w:eastAsia="Calibri" w:hAnsi="Times New Roman"/>
          <w:sz w:val="30"/>
          <w:szCs w:val="30"/>
          <w:lang w:val="ru-RU"/>
        </w:rPr>
        <w:t>характеристик</w:t>
      </w:r>
      <w:r w:rsidR="00C3716D" w:rsidRPr="00A0365A">
        <w:rPr>
          <w:rFonts w:ascii="Times New Roman" w:eastAsia="Calibri" w:hAnsi="Times New Roman"/>
          <w:sz w:val="30"/>
          <w:szCs w:val="30"/>
          <w:lang w:val="ru-RU"/>
        </w:rPr>
        <w:t>ах</w:t>
      </w:r>
      <w:r w:rsidR="00D15FF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="001113B3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продуцируемых </w:t>
      </w:r>
      <w:r w:rsidR="00E364BC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речевых </w:t>
      </w:r>
      <w:r w:rsidR="009918E4" w:rsidRPr="00A0365A">
        <w:rPr>
          <w:rFonts w:ascii="Times New Roman" w:eastAsia="Calibri" w:hAnsi="Times New Roman"/>
          <w:sz w:val="30"/>
          <w:szCs w:val="30"/>
          <w:lang w:val="ru-RU"/>
        </w:rPr>
        <w:t>выс</w:t>
      </w:r>
      <w:r w:rsidRPr="00A0365A">
        <w:rPr>
          <w:rFonts w:ascii="Times New Roman" w:eastAsia="Calibri" w:hAnsi="Times New Roman"/>
          <w:sz w:val="30"/>
          <w:szCs w:val="30"/>
          <w:lang w:val="ru-RU"/>
        </w:rPr>
        <w:t>к</w:t>
      </w:r>
      <w:r w:rsidR="009918E4" w:rsidRPr="00A0365A">
        <w:rPr>
          <w:rFonts w:ascii="Times New Roman" w:eastAsia="Calibri" w:hAnsi="Times New Roman"/>
          <w:sz w:val="30"/>
          <w:szCs w:val="30"/>
          <w:lang w:val="ru-RU"/>
        </w:rPr>
        <w:t>азываний</w:t>
      </w:r>
      <w:r w:rsidR="00E364BC" w:rsidRPr="00A0365A">
        <w:rPr>
          <w:rFonts w:ascii="Times New Roman" w:eastAsia="Calibri" w:hAnsi="Times New Roman"/>
          <w:sz w:val="30"/>
          <w:szCs w:val="30"/>
          <w:lang w:val="ru-RU"/>
        </w:rPr>
        <w:t>,</w:t>
      </w:r>
      <w:r w:rsidR="00C3716D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как логичность и связность</w:t>
      </w:r>
      <w:r w:rsidR="00E364BC" w:rsidRPr="00A0365A">
        <w:rPr>
          <w:rFonts w:ascii="Times New Roman" w:eastAsia="Calibri" w:hAnsi="Times New Roman"/>
          <w:sz w:val="30"/>
          <w:szCs w:val="30"/>
          <w:lang w:val="ru-RU"/>
        </w:rPr>
        <w:t>,</w:t>
      </w:r>
      <w:r w:rsidR="00C3716D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и трактуют </w:t>
      </w:r>
      <w:r w:rsidR="00CF50A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дискурсивную компетенцию как </w:t>
      </w:r>
      <w:r w:rsidR="003736B6" w:rsidRPr="00A0365A">
        <w:rPr>
          <w:rFonts w:ascii="Times New Roman" w:eastAsia="Calibri" w:hAnsi="Times New Roman"/>
          <w:sz w:val="30"/>
          <w:szCs w:val="30"/>
          <w:lang w:val="ru-RU"/>
        </w:rPr>
        <w:t>«создание связных высказываний с соблюдением их тематической организации, когезии и когерентности»</w:t>
      </w:r>
      <w:r w:rsidR="00F40F58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="003736B6" w:rsidRPr="00A0365A">
        <w:rPr>
          <w:rFonts w:ascii="Times New Roman" w:eastAsia="Calibri" w:hAnsi="Times New Roman"/>
          <w:sz w:val="30"/>
          <w:szCs w:val="30"/>
          <w:lang w:val="ru-RU"/>
        </w:rPr>
        <w:t>[</w:t>
      </w:r>
      <w:r w:rsidR="004E385F" w:rsidRPr="00A0365A">
        <w:rPr>
          <w:rFonts w:ascii="Times New Roman" w:eastAsia="Calibri" w:hAnsi="Times New Roman"/>
          <w:sz w:val="30"/>
          <w:szCs w:val="30"/>
          <w:lang w:val="ru-RU"/>
        </w:rPr>
        <w:t>4</w:t>
      </w:r>
      <w:r w:rsidR="003736B6" w:rsidRPr="00A0365A">
        <w:rPr>
          <w:rFonts w:ascii="Times New Roman" w:eastAsia="Calibri" w:hAnsi="Times New Roman"/>
          <w:sz w:val="30"/>
          <w:szCs w:val="30"/>
          <w:lang w:val="ru-RU"/>
        </w:rPr>
        <w:t>,</w:t>
      </w:r>
      <w:r w:rsidR="003F50A2" w:rsidRPr="00A0365A">
        <w:rPr>
          <w:rFonts w:ascii="Times New Roman" w:eastAsia="Calibri" w:hAnsi="Times New Roman"/>
          <w:sz w:val="30"/>
          <w:szCs w:val="30"/>
          <w:lang w:val="ru-RU"/>
        </w:rPr>
        <w:t> </w:t>
      </w:r>
      <w:r w:rsidR="003736B6" w:rsidRPr="00A0365A">
        <w:rPr>
          <w:rFonts w:ascii="Times New Roman" w:eastAsia="Calibri" w:hAnsi="Times New Roman"/>
          <w:sz w:val="30"/>
          <w:szCs w:val="30"/>
          <w:lang w:val="ru-RU"/>
        </w:rPr>
        <w:t>с. 75]</w:t>
      </w:r>
      <w:r w:rsidR="00694043" w:rsidRPr="00A0365A">
        <w:rPr>
          <w:rFonts w:ascii="Times New Roman" w:eastAsia="Calibri" w:hAnsi="Times New Roman"/>
          <w:sz w:val="30"/>
          <w:szCs w:val="30"/>
          <w:lang w:val="ru-RU"/>
        </w:rPr>
        <w:t>.</w:t>
      </w:r>
      <w:r w:rsidR="00181004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</w:p>
    <w:p w14:paraId="30CC1C17" w14:textId="4E3ADD67" w:rsidR="00147DCC" w:rsidRPr="00A0365A" w:rsidRDefault="004E4DD9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В </w:t>
      </w:r>
      <w:r w:rsidR="004B6664" w:rsidRPr="00A0365A">
        <w:rPr>
          <w:rFonts w:ascii="Times New Roman" w:eastAsia="Calibri" w:hAnsi="Times New Roman"/>
          <w:sz w:val="30"/>
          <w:szCs w:val="30"/>
          <w:lang w:val="ru-RU"/>
        </w:rPr>
        <w:t>отдельных случаях (</w:t>
      </w:r>
      <w:r w:rsidR="00F115F1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преимущественно </w:t>
      </w:r>
      <w:r w:rsidR="004B6664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при разграничении исследователем терминов «речевая компетенция» и «дискурсивная компетенция») </w:t>
      </w:r>
      <w:r w:rsidR="00451EA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в понятие </w:t>
      </w:r>
      <w:r w:rsidR="00F115F1" w:rsidRPr="00A0365A">
        <w:rPr>
          <w:rFonts w:ascii="Times New Roman" w:eastAsia="Calibri" w:hAnsi="Times New Roman"/>
          <w:sz w:val="30"/>
          <w:szCs w:val="30"/>
          <w:lang w:val="ru-RU"/>
        </w:rPr>
        <w:t>дискурсивн</w:t>
      </w:r>
      <w:r w:rsidR="00451EAA" w:rsidRPr="00A0365A">
        <w:rPr>
          <w:rFonts w:ascii="Times New Roman" w:eastAsia="Calibri" w:hAnsi="Times New Roman"/>
          <w:sz w:val="30"/>
          <w:szCs w:val="30"/>
          <w:lang w:val="ru-RU"/>
        </w:rPr>
        <w:t>ой</w:t>
      </w:r>
      <w:r w:rsidR="00F115F1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компетенци</w:t>
      </w:r>
      <w:r w:rsidR="00451EAA" w:rsidRPr="00A0365A">
        <w:rPr>
          <w:rFonts w:ascii="Times New Roman" w:eastAsia="Calibri" w:hAnsi="Times New Roman"/>
          <w:sz w:val="30"/>
          <w:szCs w:val="30"/>
          <w:lang w:val="ru-RU"/>
        </w:rPr>
        <w:t>и</w:t>
      </w:r>
      <w:r w:rsidR="00F115F1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="00451EAA" w:rsidRPr="00A0365A">
        <w:rPr>
          <w:rFonts w:ascii="Times New Roman" w:eastAsia="Calibri" w:hAnsi="Times New Roman"/>
          <w:sz w:val="30"/>
          <w:szCs w:val="30"/>
          <w:lang w:val="ru-RU"/>
        </w:rPr>
        <w:t xml:space="preserve">включается </w:t>
      </w:r>
      <w:r w:rsidR="00F44EAD" w:rsidRPr="00A0365A">
        <w:rPr>
          <w:rFonts w:ascii="Times New Roman" w:eastAsia="Calibri" w:hAnsi="Times New Roman"/>
          <w:sz w:val="30"/>
          <w:szCs w:val="30"/>
          <w:lang w:val="ru-RU"/>
        </w:rPr>
        <w:t>«</w:t>
      </w:r>
      <w:r w:rsidR="005E333F" w:rsidRPr="00A0365A">
        <w:rPr>
          <w:rFonts w:ascii="Times New Roman" w:hAnsi="Times New Roman"/>
          <w:iCs/>
          <w:sz w:val="30"/>
          <w:szCs w:val="30"/>
          <w:lang w:val="ru-RU"/>
        </w:rPr>
        <w:t xml:space="preserve">знание </w:t>
      </w:r>
      <w:r w:rsidR="005E333F" w:rsidRPr="00A0365A">
        <w:rPr>
          <w:rFonts w:ascii="Times New Roman" w:hAnsi="Times New Roman"/>
          <w:sz w:val="30"/>
          <w:szCs w:val="30"/>
          <w:lang w:val="ru-RU"/>
        </w:rPr>
        <w:t>обучающимися особенностей, присущих разным типам дискурсов, а также способность порождать дискурсы в процессе общения</w:t>
      </w:r>
      <w:r w:rsidR="004A679E" w:rsidRPr="00A0365A">
        <w:rPr>
          <w:rFonts w:ascii="Times New Roman" w:hAnsi="Times New Roman"/>
          <w:sz w:val="30"/>
          <w:szCs w:val="30"/>
        </w:rPr>
        <w:t>»</w:t>
      </w:r>
      <w:r w:rsidR="00E411A9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76A37" w:rsidRPr="00A0365A">
        <w:rPr>
          <w:rFonts w:ascii="Times New Roman" w:hAnsi="Times New Roman"/>
          <w:sz w:val="30"/>
          <w:szCs w:val="30"/>
        </w:rPr>
        <w:t>[</w:t>
      </w:r>
      <w:r w:rsidR="004E385F" w:rsidRPr="00A0365A">
        <w:rPr>
          <w:rFonts w:ascii="Times New Roman" w:hAnsi="Times New Roman"/>
          <w:sz w:val="30"/>
          <w:szCs w:val="30"/>
          <w:lang w:val="ru-RU"/>
        </w:rPr>
        <w:t>1</w:t>
      </w:r>
      <w:r w:rsidR="00D76A37" w:rsidRPr="00A0365A">
        <w:rPr>
          <w:rFonts w:ascii="Times New Roman" w:hAnsi="Times New Roman"/>
          <w:sz w:val="30"/>
          <w:szCs w:val="30"/>
        </w:rPr>
        <w:t>,</w:t>
      </w:r>
      <w:r w:rsidR="00D76A37" w:rsidRPr="00A0365A">
        <w:rPr>
          <w:rFonts w:ascii="Times New Roman" w:hAnsi="Times New Roman"/>
          <w:sz w:val="30"/>
          <w:szCs w:val="30"/>
          <w:lang w:val="ru-RU"/>
        </w:rPr>
        <w:t xml:space="preserve"> с. 141</w:t>
      </w:r>
      <w:r w:rsidR="00D76A37" w:rsidRPr="00A0365A">
        <w:rPr>
          <w:rFonts w:ascii="Times New Roman" w:hAnsi="Times New Roman"/>
          <w:sz w:val="30"/>
          <w:szCs w:val="30"/>
        </w:rPr>
        <w:t>]</w:t>
      </w:r>
      <w:r w:rsidR="00D76A37" w:rsidRPr="00A0365A">
        <w:rPr>
          <w:rFonts w:ascii="Times New Roman" w:hAnsi="Times New Roman"/>
          <w:sz w:val="30"/>
          <w:szCs w:val="30"/>
          <w:lang w:val="ru-RU"/>
        </w:rPr>
        <w:t>.</w:t>
      </w:r>
      <w:r w:rsidR="004A679E" w:rsidRPr="00A0365A">
        <w:rPr>
          <w:rFonts w:ascii="Times New Roman" w:hAnsi="Times New Roman"/>
          <w:sz w:val="30"/>
          <w:szCs w:val="30"/>
        </w:rPr>
        <w:t xml:space="preserve"> </w:t>
      </w:r>
    </w:p>
    <w:p w14:paraId="7E69E0AE" w14:textId="0643B960" w:rsidR="00716F91" w:rsidRPr="00A0365A" w:rsidRDefault="004747DA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A0365A">
        <w:rPr>
          <w:rFonts w:ascii="Times New Roman" w:hAnsi="Times New Roman"/>
          <w:sz w:val="30"/>
          <w:szCs w:val="30"/>
          <w:lang w:val="ru-RU"/>
        </w:rPr>
        <w:t>Достаточно разработанным в методике преподавания иностранных языков является вопрос о</w:t>
      </w:r>
      <w:r w:rsidR="00147DCC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16F91" w:rsidRPr="00A0365A">
        <w:rPr>
          <w:rFonts w:ascii="Times New Roman" w:hAnsi="Times New Roman"/>
          <w:sz w:val="30"/>
          <w:szCs w:val="30"/>
          <w:lang w:val="ru-RU"/>
        </w:rPr>
        <w:t>критериях с</w:t>
      </w:r>
      <w:r w:rsidR="00FB62C6" w:rsidRPr="00A0365A">
        <w:rPr>
          <w:rFonts w:ascii="Times New Roman" w:hAnsi="Times New Roman"/>
          <w:sz w:val="30"/>
          <w:szCs w:val="30"/>
          <w:lang w:val="ru-RU"/>
        </w:rPr>
        <w:t>формирован</w:t>
      </w:r>
      <w:r w:rsidR="00716F91" w:rsidRPr="00A0365A">
        <w:rPr>
          <w:rFonts w:ascii="Times New Roman" w:hAnsi="Times New Roman"/>
          <w:sz w:val="30"/>
          <w:szCs w:val="30"/>
          <w:lang w:val="ru-RU"/>
        </w:rPr>
        <w:t>ности</w:t>
      </w:r>
      <w:r w:rsidR="00FB62C6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bookmarkStart w:id="1" w:name="_Hlk188957142"/>
      <w:r w:rsidR="00FB62C6" w:rsidRPr="00A0365A">
        <w:rPr>
          <w:rFonts w:ascii="Times New Roman" w:hAnsi="Times New Roman"/>
          <w:sz w:val="30"/>
          <w:szCs w:val="30"/>
        </w:rPr>
        <w:t xml:space="preserve">иноязычной  </w:t>
      </w:r>
      <w:r w:rsidR="00AF00D5" w:rsidRPr="00A0365A">
        <w:rPr>
          <w:rFonts w:ascii="Times New Roman" w:hAnsi="Times New Roman"/>
          <w:sz w:val="30"/>
          <w:szCs w:val="30"/>
          <w:lang w:val="ru-RU"/>
        </w:rPr>
        <w:t>дискурсивной компетенции</w:t>
      </w:r>
      <w:bookmarkEnd w:id="1"/>
      <w:r w:rsidR="00716F91" w:rsidRPr="00A0365A">
        <w:rPr>
          <w:rFonts w:ascii="Times New Roman" w:hAnsi="Times New Roman"/>
          <w:sz w:val="30"/>
          <w:szCs w:val="30"/>
          <w:lang w:val="ru-RU"/>
        </w:rPr>
        <w:t>, на</w:t>
      </w:r>
      <w:r w:rsidR="003E70CE">
        <w:rPr>
          <w:rFonts w:ascii="Times New Roman" w:hAnsi="Times New Roman"/>
          <w:sz w:val="30"/>
          <w:szCs w:val="30"/>
          <w:lang w:val="ru-RU"/>
        </w:rPr>
        <w:t> </w:t>
      </w:r>
      <w:r w:rsidR="00716F91" w:rsidRPr="00A0365A">
        <w:rPr>
          <w:rFonts w:ascii="Times New Roman" w:hAnsi="Times New Roman"/>
          <w:sz w:val="30"/>
          <w:szCs w:val="30"/>
          <w:lang w:val="ru-RU"/>
        </w:rPr>
        <w:t>основании которых разграничивают уровни сформированности дискурсивной компетенции,  варьирующиеся в следующих диапазонах:</w:t>
      </w:r>
      <w:r w:rsidR="006F5974" w:rsidRPr="00A0365A">
        <w:rPr>
          <w:rFonts w:ascii="Times New Roman" w:hAnsi="Times New Roman"/>
          <w:sz w:val="30"/>
          <w:szCs w:val="30"/>
          <w:lang w:val="ru-RU"/>
        </w:rPr>
        <w:t xml:space="preserve"> элементарно-интуитивный; репродуктивно-подражательный; поисково-исполнительный; творческий [5, с. 15 –16].</w:t>
      </w:r>
      <w:r w:rsidR="00716F91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C69B7">
        <w:rPr>
          <w:rFonts w:ascii="Times New Roman" w:hAnsi="Times New Roman"/>
          <w:sz w:val="30"/>
          <w:szCs w:val="30"/>
          <w:lang w:val="ru-RU"/>
        </w:rPr>
        <w:t xml:space="preserve">При этом, первый из обозначенных уровней характеризуется как непродуктивный и свидетельствует о начальном этапе формирования дискурсивной компетенции, в то время как последний предполагает такую степень сформированности дискурсивной компетенции, которая позволяет обучающимся понимать и </w:t>
      </w:r>
      <w:r w:rsidR="007F46F9">
        <w:rPr>
          <w:rFonts w:ascii="Times New Roman" w:hAnsi="Times New Roman"/>
          <w:sz w:val="30"/>
          <w:szCs w:val="30"/>
          <w:lang w:val="ru-RU"/>
        </w:rPr>
        <w:t xml:space="preserve">свободно </w:t>
      </w:r>
      <w:r w:rsidR="00BC69B7">
        <w:rPr>
          <w:rFonts w:ascii="Times New Roman" w:hAnsi="Times New Roman"/>
          <w:sz w:val="30"/>
          <w:szCs w:val="30"/>
          <w:lang w:val="ru-RU"/>
        </w:rPr>
        <w:t>конструировать логичные и связные речевые высказывания (дискурсы) на иностранном языке в устной</w:t>
      </w:r>
      <w:r w:rsidR="00716A28">
        <w:rPr>
          <w:rFonts w:ascii="Times New Roman" w:hAnsi="Times New Roman"/>
          <w:sz w:val="30"/>
          <w:szCs w:val="30"/>
          <w:lang w:val="ru-RU"/>
        </w:rPr>
        <w:t xml:space="preserve"> (говорение и слушание)</w:t>
      </w:r>
      <w:r w:rsidR="00BC69B7">
        <w:rPr>
          <w:rFonts w:ascii="Times New Roman" w:hAnsi="Times New Roman"/>
          <w:sz w:val="30"/>
          <w:szCs w:val="30"/>
          <w:lang w:val="ru-RU"/>
        </w:rPr>
        <w:t xml:space="preserve"> и письменной</w:t>
      </w:r>
      <w:r w:rsidR="00716A28">
        <w:rPr>
          <w:rFonts w:ascii="Times New Roman" w:hAnsi="Times New Roman"/>
          <w:sz w:val="30"/>
          <w:szCs w:val="30"/>
          <w:lang w:val="ru-RU"/>
        </w:rPr>
        <w:t xml:space="preserve"> (чтение и письмо)</w:t>
      </w:r>
      <w:r w:rsidR="00BC69B7">
        <w:rPr>
          <w:rFonts w:ascii="Times New Roman" w:hAnsi="Times New Roman"/>
          <w:sz w:val="30"/>
          <w:szCs w:val="30"/>
          <w:lang w:val="ru-RU"/>
        </w:rPr>
        <w:t xml:space="preserve"> форме</w:t>
      </w:r>
      <w:r w:rsidR="007F46F9">
        <w:rPr>
          <w:rFonts w:ascii="Times New Roman" w:hAnsi="Times New Roman"/>
          <w:sz w:val="30"/>
          <w:szCs w:val="30"/>
          <w:lang w:val="ru-RU"/>
        </w:rPr>
        <w:t xml:space="preserve"> во всех сферах учебно-профессионального общения. </w:t>
      </w:r>
    </w:p>
    <w:p w14:paraId="1BAD5619" w14:textId="5B5D90DC" w:rsidR="009F1AE2" w:rsidRDefault="00147DCC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A0365A">
        <w:rPr>
          <w:rFonts w:ascii="Times New Roman" w:hAnsi="Times New Roman"/>
          <w:sz w:val="30"/>
          <w:szCs w:val="30"/>
          <w:lang w:val="ru-RU"/>
        </w:rPr>
        <w:t xml:space="preserve">Большое внимание уделяется </w:t>
      </w:r>
      <w:r w:rsidR="00DB2E40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0365A">
        <w:rPr>
          <w:rFonts w:ascii="Times New Roman" w:hAnsi="Times New Roman"/>
          <w:sz w:val="30"/>
          <w:szCs w:val="30"/>
          <w:lang w:val="ru-RU"/>
        </w:rPr>
        <w:t xml:space="preserve">и </w:t>
      </w:r>
      <w:r w:rsidR="00DB2E40" w:rsidRPr="00A0365A">
        <w:rPr>
          <w:rFonts w:ascii="Times New Roman" w:hAnsi="Times New Roman"/>
          <w:sz w:val="30"/>
          <w:szCs w:val="30"/>
          <w:lang w:val="ru-RU"/>
        </w:rPr>
        <w:t>способа</w:t>
      </w:r>
      <w:r w:rsidRPr="00A0365A">
        <w:rPr>
          <w:rFonts w:ascii="Times New Roman" w:hAnsi="Times New Roman"/>
          <w:sz w:val="30"/>
          <w:szCs w:val="30"/>
          <w:lang w:val="ru-RU"/>
        </w:rPr>
        <w:t>м</w:t>
      </w:r>
      <w:r w:rsidR="00DB2E40" w:rsidRPr="00A0365A">
        <w:rPr>
          <w:rFonts w:ascii="Times New Roman" w:hAnsi="Times New Roman"/>
          <w:sz w:val="30"/>
          <w:szCs w:val="30"/>
          <w:lang w:val="ru-RU"/>
        </w:rPr>
        <w:t xml:space="preserve"> интенсификации</w:t>
      </w:r>
      <w:r w:rsidR="00931305" w:rsidRPr="00A0365A">
        <w:rPr>
          <w:rFonts w:ascii="Times New Roman" w:hAnsi="Times New Roman"/>
          <w:sz w:val="30"/>
          <w:szCs w:val="30"/>
          <w:lang w:val="ru-RU"/>
        </w:rPr>
        <w:t xml:space="preserve"> процесса формирования дискурсивной компетенции</w:t>
      </w:r>
      <w:r w:rsidR="003274C4" w:rsidRPr="00A0365A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457A18" w:rsidRPr="00A0365A">
        <w:rPr>
          <w:rFonts w:ascii="Times New Roman" w:hAnsi="Times New Roman"/>
          <w:sz w:val="30"/>
          <w:szCs w:val="30"/>
          <w:lang w:val="ru-RU"/>
        </w:rPr>
        <w:t>одним из которых</w:t>
      </w:r>
      <w:r w:rsidR="00DB2E40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747DA" w:rsidRPr="00A0365A">
        <w:rPr>
          <w:rFonts w:ascii="Times New Roman" w:hAnsi="Times New Roman"/>
          <w:sz w:val="30"/>
          <w:szCs w:val="30"/>
          <w:lang w:val="ru-RU"/>
        </w:rPr>
        <w:t xml:space="preserve">признается </w:t>
      </w:r>
      <w:r w:rsidR="009F1AE2" w:rsidRPr="00A0365A">
        <w:rPr>
          <w:rFonts w:ascii="Times New Roman" w:hAnsi="Times New Roman"/>
          <w:sz w:val="30"/>
          <w:szCs w:val="30"/>
        </w:rPr>
        <w:t>внедрени</w:t>
      </w:r>
      <w:r w:rsidR="002C39D4" w:rsidRPr="00A0365A">
        <w:rPr>
          <w:rFonts w:ascii="Times New Roman" w:hAnsi="Times New Roman"/>
          <w:sz w:val="30"/>
          <w:szCs w:val="30"/>
          <w:lang w:val="ru-RU"/>
        </w:rPr>
        <w:t>е</w:t>
      </w:r>
      <w:r w:rsidR="009F1AE2" w:rsidRPr="00A0365A">
        <w:rPr>
          <w:rFonts w:ascii="Times New Roman" w:hAnsi="Times New Roman"/>
          <w:sz w:val="30"/>
          <w:szCs w:val="30"/>
        </w:rPr>
        <w:t xml:space="preserve"> в образовательный процесс</w:t>
      </w:r>
      <w:r w:rsidR="005C3468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F1AE2" w:rsidRPr="00A0365A">
        <w:rPr>
          <w:rFonts w:ascii="Times New Roman" w:hAnsi="Times New Roman"/>
          <w:iCs/>
          <w:sz w:val="30"/>
          <w:szCs w:val="30"/>
        </w:rPr>
        <w:t>современных технологий</w:t>
      </w:r>
      <w:r w:rsidR="00E541AF" w:rsidRPr="00A0365A">
        <w:rPr>
          <w:rFonts w:ascii="Times New Roman" w:hAnsi="Times New Roman"/>
          <w:iCs/>
          <w:sz w:val="30"/>
          <w:szCs w:val="30"/>
          <w:lang w:val="ru-RU"/>
        </w:rPr>
        <w:t xml:space="preserve"> и методов </w:t>
      </w:r>
      <w:r w:rsidR="009F1AE2" w:rsidRPr="00A0365A">
        <w:rPr>
          <w:rFonts w:ascii="Times New Roman" w:hAnsi="Times New Roman"/>
          <w:iCs/>
          <w:sz w:val="30"/>
          <w:szCs w:val="30"/>
        </w:rPr>
        <w:t>обучения иностранному языку</w:t>
      </w:r>
      <w:r w:rsidRPr="00A0365A">
        <w:rPr>
          <w:rFonts w:ascii="Times New Roman" w:hAnsi="Times New Roman"/>
          <w:iCs/>
          <w:sz w:val="30"/>
          <w:szCs w:val="30"/>
          <w:lang w:val="ru-RU"/>
        </w:rPr>
        <w:t xml:space="preserve">, к которым традиционно относят: </w:t>
      </w:r>
      <w:r w:rsidR="009F1AE2" w:rsidRPr="00A0365A">
        <w:rPr>
          <w:rFonts w:ascii="Times New Roman" w:hAnsi="Times New Roman"/>
          <w:sz w:val="30"/>
          <w:szCs w:val="30"/>
        </w:rPr>
        <w:t xml:space="preserve">метод проектов; </w:t>
      </w:r>
      <w:r w:rsidR="0074425D" w:rsidRPr="00A0365A">
        <w:rPr>
          <w:rFonts w:ascii="Times New Roman" w:hAnsi="Times New Roman"/>
          <w:sz w:val="30"/>
          <w:szCs w:val="30"/>
          <w:lang w:val="ru-RU"/>
        </w:rPr>
        <w:t>р</w:t>
      </w:r>
      <w:r w:rsidR="009F1AE2" w:rsidRPr="00A0365A">
        <w:rPr>
          <w:rFonts w:ascii="Times New Roman" w:hAnsi="Times New Roman"/>
          <w:sz w:val="30"/>
          <w:szCs w:val="30"/>
        </w:rPr>
        <w:t>азвитие критического мышления через чтение и письмо; метод дебатов; игровые технологи</w:t>
      </w:r>
      <w:r w:rsidR="0074425D" w:rsidRPr="00A0365A">
        <w:rPr>
          <w:rFonts w:ascii="Times New Roman" w:hAnsi="Times New Roman"/>
          <w:sz w:val="30"/>
          <w:szCs w:val="30"/>
          <w:lang w:val="ru-RU"/>
        </w:rPr>
        <w:t>и</w:t>
      </w:r>
      <w:r w:rsidR="009F1AE2" w:rsidRPr="00A0365A">
        <w:rPr>
          <w:rFonts w:ascii="Times New Roman" w:hAnsi="Times New Roman"/>
          <w:sz w:val="30"/>
          <w:szCs w:val="30"/>
        </w:rPr>
        <w:t>; проблемные дискуссии; технологии интерактивного обучения;</w:t>
      </w:r>
      <w:r w:rsidR="0074425D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F1AE2" w:rsidRPr="00A0365A">
        <w:rPr>
          <w:rFonts w:ascii="Times New Roman" w:hAnsi="Times New Roman"/>
          <w:sz w:val="30"/>
          <w:szCs w:val="30"/>
        </w:rPr>
        <w:t>сценарно-контекстные технологии;</w:t>
      </w:r>
      <w:r w:rsidR="002D269A" w:rsidRPr="00A0365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F1AE2" w:rsidRPr="00A0365A">
        <w:rPr>
          <w:rFonts w:ascii="Times New Roman" w:hAnsi="Times New Roman"/>
          <w:sz w:val="30"/>
          <w:szCs w:val="30"/>
        </w:rPr>
        <w:t>технологи</w:t>
      </w:r>
      <w:r w:rsidR="00457A18" w:rsidRPr="00A0365A">
        <w:rPr>
          <w:rFonts w:ascii="Times New Roman" w:hAnsi="Times New Roman"/>
          <w:sz w:val="30"/>
          <w:szCs w:val="30"/>
          <w:lang w:val="ru-RU"/>
        </w:rPr>
        <w:t>я</w:t>
      </w:r>
      <w:r w:rsidR="009F1AE2" w:rsidRPr="00A0365A">
        <w:rPr>
          <w:rFonts w:ascii="Times New Roman" w:hAnsi="Times New Roman"/>
          <w:sz w:val="30"/>
          <w:szCs w:val="30"/>
        </w:rPr>
        <w:t xml:space="preserve"> модульного обучения; </w:t>
      </w:r>
      <w:r w:rsidR="00C1549B" w:rsidRPr="00A0365A">
        <w:rPr>
          <w:rFonts w:ascii="Times New Roman" w:hAnsi="Times New Roman"/>
          <w:sz w:val="30"/>
          <w:szCs w:val="30"/>
          <w:lang w:val="ru-RU"/>
        </w:rPr>
        <w:t>И</w:t>
      </w:r>
      <w:r w:rsidR="009F1AE2" w:rsidRPr="00A0365A">
        <w:rPr>
          <w:rFonts w:ascii="Times New Roman" w:hAnsi="Times New Roman"/>
          <w:sz w:val="30"/>
          <w:szCs w:val="30"/>
        </w:rPr>
        <w:t xml:space="preserve">нтернет-технологии </w:t>
      </w:r>
      <w:r w:rsidR="0074425D" w:rsidRPr="00A0365A">
        <w:rPr>
          <w:rFonts w:ascii="Times New Roman" w:hAnsi="Times New Roman"/>
          <w:sz w:val="30"/>
          <w:szCs w:val="30"/>
          <w:lang w:val="ru-RU"/>
        </w:rPr>
        <w:t>и</w:t>
      </w:r>
      <w:r w:rsidR="009F1AE2" w:rsidRPr="00A0365A">
        <w:rPr>
          <w:rFonts w:ascii="Times New Roman" w:hAnsi="Times New Roman"/>
          <w:sz w:val="30"/>
          <w:szCs w:val="30"/>
        </w:rPr>
        <w:t xml:space="preserve"> </w:t>
      </w:r>
      <w:r w:rsidR="00C1549B" w:rsidRPr="00A0365A">
        <w:rPr>
          <w:rFonts w:ascii="Times New Roman" w:hAnsi="Times New Roman"/>
          <w:sz w:val="30"/>
          <w:szCs w:val="30"/>
          <w:lang w:val="ru-RU"/>
        </w:rPr>
        <w:t>др</w:t>
      </w:r>
      <w:r w:rsidR="0007232B" w:rsidRPr="00A0365A">
        <w:rPr>
          <w:rFonts w:ascii="Times New Roman" w:hAnsi="Times New Roman"/>
          <w:sz w:val="30"/>
          <w:szCs w:val="30"/>
          <w:lang w:val="ru-RU"/>
        </w:rPr>
        <w:t xml:space="preserve">. </w:t>
      </w:r>
    </w:p>
    <w:p w14:paraId="3616D238" w14:textId="4519BBEE" w:rsidR="006F08B2" w:rsidRPr="00767E70" w:rsidRDefault="00716A28" w:rsidP="00B96228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Помимо этого, в настоящее время особое внимание уделяется разработке методик формирования иноязычной дискурсивной компетенции </w:t>
      </w:r>
      <w:r w:rsidRPr="00A0365A">
        <w:rPr>
          <w:rFonts w:ascii="Times New Roman" w:hAnsi="Times New Roman"/>
          <w:sz w:val="30"/>
          <w:szCs w:val="30"/>
          <w:lang w:val="ru-RU"/>
        </w:rPr>
        <w:t xml:space="preserve">на разных </w:t>
      </w:r>
      <w:r w:rsidR="00E97E46">
        <w:rPr>
          <w:rFonts w:ascii="Times New Roman" w:hAnsi="Times New Roman"/>
          <w:sz w:val="30"/>
          <w:szCs w:val="30"/>
          <w:lang w:val="ru-RU"/>
        </w:rPr>
        <w:t xml:space="preserve">ступенях </w:t>
      </w:r>
      <w:r w:rsidRPr="00A0365A">
        <w:rPr>
          <w:rFonts w:ascii="Times New Roman" w:hAnsi="Times New Roman"/>
          <w:sz w:val="30"/>
          <w:szCs w:val="30"/>
          <w:lang w:val="ru-RU"/>
        </w:rPr>
        <w:t>образовательной системы</w:t>
      </w:r>
      <w:r w:rsidR="00767E70">
        <w:rPr>
          <w:rFonts w:ascii="Times New Roman" w:hAnsi="Times New Roman"/>
          <w:sz w:val="30"/>
          <w:szCs w:val="30"/>
          <w:lang w:val="ru-RU"/>
        </w:rPr>
        <w:t xml:space="preserve">, в том числе в высшей школе, </w:t>
      </w:r>
      <w:r w:rsidR="00573C41">
        <w:rPr>
          <w:rFonts w:ascii="Times New Roman" w:hAnsi="Times New Roman"/>
          <w:sz w:val="30"/>
          <w:szCs w:val="30"/>
          <w:lang w:val="ru-RU"/>
        </w:rPr>
        <w:t>что позволяет не только сформулировать общие</w:t>
      </w:r>
      <w:r w:rsidR="00767E70">
        <w:rPr>
          <w:rFonts w:ascii="Times New Roman" w:hAnsi="Times New Roman"/>
          <w:sz w:val="30"/>
          <w:szCs w:val="30"/>
          <w:lang w:val="ru-RU"/>
        </w:rPr>
        <w:t xml:space="preserve"> принцип</w:t>
      </w:r>
      <w:r w:rsidR="00573C41">
        <w:rPr>
          <w:rFonts w:ascii="Times New Roman" w:hAnsi="Times New Roman"/>
          <w:sz w:val="30"/>
          <w:szCs w:val="30"/>
          <w:lang w:val="ru-RU"/>
        </w:rPr>
        <w:t>ы, но выявить</w:t>
      </w:r>
      <w:r w:rsidR="00767E70">
        <w:rPr>
          <w:rFonts w:ascii="Times New Roman" w:hAnsi="Times New Roman"/>
          <w:sz w:val="30"/>
          <w:szCs w:val="30"/>
          <w:lang w:val="ru-RU"/>
        </w:rPr>
        <w:t xml:space="preserve"> особенност</w:t>
      </w:r>
      <w:r w:rsidR="00573C41">
        <w:rPr>
          <w:rFonts w:ascii="Times New Roman" w:hAnsi="Times New Roman"/>
          <w:sz w:val="30"/>
          <w:szCs w:val="30"/>
          <w:lang w:val="ru-RU"/>
        </w:rPr>
        <w:t>и</w:t>
      </w:r>
      <w:r w:rsidR="00767E70">
        <w:rPr>
          <w:rFonts w:ascii="Times New Roman" w:hAnsi="Times New Roman"/>
          <w:sz w:val="30"/>
          <w:szCs w:val="30"/>
          <w:lang w:val="ru-RU"/>
        </w:rPr>
        <w:t xml:space="preserve"> формирования данной компетенции </w:t>
      </w:r>
      <w:r w:rsidR="00573C41">
        <w:rPr>
          <w:rFonts w:ascii="Times New Roman" w:hAnsi="Times New Roman"/>
          <w:sz w:val="30"/>
          <w:szCs w:val="30"/>
          <w:lang w:val="ru-RU"/>
        </w:rPr>
        <w:t>на языковых и неязыковых специальностях вузов в рамках различных учебных дисциплин и повысить качество иноязычной языковой подготовки будущих спец</w:t>
      </w:r>
      <w:r w:rsidR="00962CCF">
        <w:rPr>
          <w:rFonts w:ascii="Times New Roman" w:hAnsi="Times New Roman"/>
          <w:sz w:val="30"/>
          <w:szCs w:val="30"/>
          <w:lang w:val="ru-RU"/>
        </w:rPr>
        <w:t>иалистов</w:t>
      </w:r>
      <w:r w:rsidR="00573C41">
        <w:rPr>
          <w:rFonts w:ascii="Times New Roman" w:hAnsi="Times New Roman"/>
          <w:sz w:val="30"/>
          <w:szCs w:val="30"/>
          <w:lang w:val="ru-RU"/>
        </w:rPr>
        <w:t xml:space="preserve"> различных </w:t>
      </w:r>
      <w:r w:rsidR="00D070A5">
        <w:rPr>
          <w:rFonts w:ascii="Times New Roman" w:hAnsi="Times New Roman"/>
          <w:sz w:val="30"/>
          <w:szCs w:val="30"/>
          <w:lang w:val="ru-RU"/>
        </w:rPr>
        <w:t xml:space="preserve">профилей и </w:t>
      </w:r>
      <w:r w:rsidR="00573C41">
        <w:rPr>
          <w:rFonts w:ascii="Times New Roman" w:hAnsi="Times New Roman"/>
          <w:sz w:val="30"/>
          <w:szCs w:val="30"/>
          <w:lang w:val="ru-RU"/>
        </w:rPr>
        <w:t>специальностей</w:t>
      </w:r>
      <w:r w:rsidR="00962CCF">
        <w:rPr>
          <w:rFonts w:ascii="Times New Roman" w:hAnsi="Times New Roman"/>
          <w:sz w:val="30"/>
          <w:szCs w:val="30"/>
          <w:lang w:val="ru-RU"/>
        </w:rPr>
        <w:t>.</w:t>
      </w:r>
    </w:p>
    <w:p w14:paraId="511E0AFB" w14:textId="63D37955" w:rsidR="00D339F0" w:rsidRPr="00A0365A" w:rsidRDefault="00D339F0" w:rsidP="00B962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A0365A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Литература</w:t>
      </w:r>
    </w:p>
    <w:p w14:paraId="42E2ACB0" w14:textId="77777777" w:rsidR="00596B4B" w:rsidRPr="00A0365A" w:rsidRDefault="00596B4B" w:rsidP="00B962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14:paraId="7C719382" w14:textId="6690BFFE" w:rsidR="00D1207E" w:rsidRPr="00A0365A" w:rsidRDefault="00301039" w:rsidP="00B9622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365A">
        <w:rPr>
          <w:rFonts w:ascii="Times New Roman" w:hAnsi="Times New Roman"/>
          <w:sz w:val="28"/>
          <w:szCs w:val="28"/>
          <w:lang w:val="ru-RU"/>
        </w:rPr>
        <w:t>Щукин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0365A">
        <w:rPr>
          <w:rFonts w:ascii="Times New Roman" w:hAnsi="Times New Roman"/>
          <w:sz w:val="28"/>
          <w:szCs w:val="28"/>
          <w:lang w:val="ru-RU"/>
        </w:rPr>
        <w:t>А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>. </w:t>
      </w:r>
      <w:r w:rsidRPr="00A0365A">
        <w:rPr>
          <w:rFonts w:ascii="Times New Roman" w:hAnsi="Times New Roman"/>
          <w:sz w:val="28"/>
          <w:szCs w:val="28"/>
          <w:lang w:val="ru-RU"/>
        </w:rPr>
        <w:t>Н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>.</w:t>
      </w:r>
      <w:r w:rsidRPr="00A0365A">
        <w:rPr>
          <w:rFonts w:ascii="Times New Roman" w:hAnsi="Times New Roman"/>
          <w:sz w:val="28"/>
          <w:szCs w:val="28"/>
          <w:lang w:val="ru-RU"/>
        </w:rPr>
        <w:t xml:space="preserve"> Обучение иностранным языкам</w:t>
      </w:r>
      <w:r w:rsidR="00B96228">
        <w:rPr>
          <w:rFonts w:ascii="Times New Roman" w:hAnsi="Times New Roman"/>
          <w:sz w:val="28"/>
          <w:szCs w:val="28"/>
          <w:lang w:val="ru-RU"/>
        </w:rPr>
        <w:t> 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>:</w:t>
      </w:r>
      <w:r w:rsidRPr="00A0365A">
        <w:rPr>
          <w:rFonts w:ascii="Times New Roman" w:hAnsi="Times New Roman"/>
          <w:sz w:val="28"/>
          <w:szCs w:val="28"/>
          <w:lang w:val="ru-RU"/>
        </w:rPr>
        <w:t xml:space="preserve">Теория и практика : учебное пособие для преподавателей и студентов 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A0365A">
        <w:rPr>
          <w:rFonts w:ascii="Times New Roman" w:hAnsi="Times New Roman"/>
          <w:sz w:val="28"/>
          <w:szCs w:val="28"/>
          <w:lang w:val="ru-RU"/>
        </w:rPr>
        <w:t>А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>. </w:t>
      </w:r>
      <w:r w:rsidRPr="00A0365A">
        <w:rPr>
          <w:rFonts w:ascii="Times New Roman" w:hAnsi="Times New Roman"/>
          <w:sz w:val="28"/>
          <w:szCs w:val="28"/>
          <w:lang w:val="ru-RU"/>
        </w:rPr>
        <w:t>Н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>. </w:t>
      </w:r>
      <w:r w:rsidRPr="00A0365A">
        <w:rPr>
          <w:rFonts w:ascii="Times New Roman" w:hAnsi="Times New Roman"/>
          <w:sz w:val="28"/>
          <w:szCs w:val="28"/>
          <w:lang w:val="ru-RU"/>
        </w:rPr>
        <w:t>Щукин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A0365A">
        <w:rPr>
          <w:rFonts w:ascii="Times New Roman" w:hAnsi="Times New Roman"/>
          <w:sz w:val="28"/>
          <w:szCs w:val="28"/>
          <w:lang w:val="ru-RU"/>
        </w:rPr>
        <w:t xml:space="preserve">Изд. 2-ое, испр. и доп. – 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 xml:space="preserve">М. : </w:t>
      </w:r>
      <w:r w:rsidRPr="00A0365A">
        <w:rPr>
          <w:rFonts w:ascii="Times New Roman" w:hAnsi="Times New Roman"/>
          <w:sz w:val="28"/>
          <w:szCs w:val="28"/>
          <w:lang w:val="ru-RU"/>
        </w:rPr>
        <w:t>Филоматис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>, 20</w:t>
      </w:r>
      <w:r w:rsidRPr="00A0365A">
        <w:rPr>
          <w:rFonts w:ascii="Times New Roman" w:hAnsi="Times New Roman"/>
          <w:sz w:val="28"/>
          <w:szCs w:val="28"/>
          <w:lang w:val="ru-RU"/>
        </w:rPr>
        <w:t>06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A0365A">
        <w:rPr>
          <w:rFonts w:ascii="Times New Roman" w:hAnsi="Times New Roman"/>
          <w:sz w:val="28"/>
          <w:szCs w:val="28"/>
          <w:lang w:val="ru-RU"/>
        </w:rPr>
        <w:t>480</w:t>
      </w:r>
      <w:r w:rsidR="00D339F0" w:rsidRPr="00A0365A">
        <w:rPr>
          <w:rFonts w:ascii="Times New Roman" w:hAnsi="Times New Roman"/>
          <w:sz w:val="28"/>
          <w:szCs w:val="28"/>
          <w:lang w:val="ru-RU"/>
        </w:rPr>
        <w:t> с.</w:t>
      </w:r>
    </w:p>
    <w:p w14:paraId="4BD982EA" w14:textId="148B402D" w:rsidR="00D1207E" w:rsidRPr="00A0365A" w:rsidRDefault="00D1207E" w:rsidP="00B9622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365A">
        <w:rPr>
          <w:rFonts w:ascii="Times New Roman" w:hAnsi="Times New Roman"/>
          <w:sz w:val="28"/>
          <w:szCs w:val="28"/>
        </w:rPr>
        <w:t>Бим</w:t>
      </w:r>
      <w:r w:rsidRPr="00A0365A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</w:rPr>
        <w:t>И.</w:t>
      </w:r>
      <w:r w:rsidRPr="00A0365A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</w:rPr>
        <w:t>Л. Личностно-ориентированный подход</w:t>
      </w:r>
      <w:r w:rsidR="00E34B03" w:rsidRPr="00A0365A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</w:rPr>
        <w:t>–</w:t>
      </w:r>
      <w:r w:rsidR="00E34B03" w:rsidRPr="00A0365A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</w:rPr>
        <w:t>основная стратегия обновления школы // Иностранные языки в школе.</w:t>
      </w:r>
      <w:r w:rsidR="00E34B03" w:rsidRPr="00A0365A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A0365A">
        <w:rPr>
          <w:rFonts w:ascii="Times New Roman" w:hAnsi="Times New Roman"/>
          <w:sz w:val="28"/>
          <w:szCs w:val="28"/>
        </w:rPr>
        <w:t xml:space="preserve"> 2002.</w:t>
      </w:r>
      <w:r w:rsidR="00E34B03" w:rsidRPr="00A0365A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A0365A">
        <w:rPr>
          <w:rFonts w:ascii="Times New Roman" w:hAnsi="Times New Roman"/>
          <w:sz w:val="28"/>
          <w:szCs w:val="28"/>
        </w:rPr>
        <w:t xml:space="preserve"> № 2.</w:t>
      </w:r>
      <w:r w:rsidR="00E34B03" w:rsidRPr="00A0365A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A0365A">
        <w:rPr>
          <w:rFonts w:ascii="Times New Roman" w:hAnsi="Times New Roman"/>
          <w:sz w:val="28"/>
          <w:szCs w:val="28"/>
        </w:rPr>
        <w:t xml:space="preserve"> С.</w:t>
      </w:r>
      <w:r w:rsidR="00E34B03" w:rsidRPr="00A0365A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</w:rPr>
        <w:t>11</w:t>
      </w:r>
      <w:r w:rsidR="00E34B03" w:rsidRPr="00A0365A">
        <w:rPr>
          <w:rFonts w:ascii="Times New Roman" w:hAnsi="Times New Roman"/>
          <w:sz w:val="28"/>
          <w:szCs w:val="28"/>
          <w:lang w:val="ru-RU"/>
        </w:rPr>
        <w:t>–</w:t>
      </w:r>
      <w:r w:rsidRPr="00A0365A">
        <w:rPr>
          <w:rFonts w:ascii="Times New Roman" w:hAnsi="Times New Roman"/>
          <w:sz w:val="28"/>
          <w:szCs w:val="28"/>
        </w:rPr>
        <w:t xml:space="preserve">15. </w:t>
      </w:r>
    </w:p>
    <w:p w14:paraId="3D29B8F1" w14:textId="09978CC6" w:rsidR="006A7184" w:rsidRPr="00A0365A" w:rsidRDefault="006A7184" w:rsidP="00B9622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Hlk188911690"/>
      <w:r w:rsidRPr="00A0365A">
        <w:rPr>
          <w:rFonts w:ascii="Times New Roman" w:hAnsi="Times New Roman"/>
          <w:sz w:val="28"/>
          <w:szCs w:val="28"/>
          <w:lang w:val="ru-RU"/>
        </w:rPr>
        <w:t xml:space="preserve">Романова, Н. Н., Филиппов, А. В. </w:t>
      </w:r>
      <w:bookmarkEnd w:id="2"/>
      <w:r w:rsidRPr="00A0365A">
        <w:rPr>
          <w:rFonts w:ascii="Times New Roman" w:hAnsi="Times New Roman"/>
          <w:sz w:val="28"/>
          <w:szCs w:val="28"/>
          <w:lang w:val="ru-RU"/>
        </w:rPr>
        <w:t>Культура речевого общения: Этика. Прагматика. Психология / Н. Н. Романова, А. В.</w:t>
      </w:r>
      <w:r w:rsidR="00E76DD7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  <w:lang w:val="ru-RU"/>
        </w:rPr>
        <w:t>Филиппов. – М. : Флинта, 2016.</w:t>
      </w:r>
      <w:r w:rsidR="00E76D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65A">
        <w:rPr>
          <w:rFonts w:ascii="Times New Roman" w:hAnsi="Times New Roman"/>
          <w:sz w:val="28"/>
          <w:szCs w:val="28"/>
          <w:lang w:val="ru-RU"/>
        </w:rPr>
        <w:t xml:space="preserve">– 304 с. </w:t>
      </w:r>
    </w:p>
    <w:p w14:paraId="35BEBAE7" w14:textId="35B7EF0B" w:rsidR="00D1207E" w:rsidRPr="00A0365A" w:rsidRDefault="00B61E05" w:rsidP="00B9622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365A">
        <w:rPr>
          <w:rFonts w:ascii="Times New Roman" w:hAnsi="Times New Roman"/>
          <w:color w:val="000000"/>
          <w:sz w:val="28"/>
          <w:szCs w:val="28"/>
        </w:rPr>
        <w:t>Попова</w:t>
      </w:r>
      <w:r w:rsidR="004E385F" w:rsidRPr="00A0365A">
        <w:rPr>
          <w:rFonts w:ascii="Times New Roman" w:hAnsi="Times New Roman"/>
          <w:color w:val="000000"/>
          <w:sz w:val="28"/>
          <w:szCs w:val="28"/>
          <w:lang w:val="ru-RU"/>
        </w:rPr>
        <w:t>, </w:t>
      </w:r>
      <w:r w:rsidRPr="00A0365A">
        <w:rPr>
          <w:rFonts w:ascii="Times New Roman" w:hAnsi="Times New Roman"/>
          <w:color w:val="000000"/>
          <w:sz w:val="28"/>
          <w:szCs w:val="28"/>
        </w:rPr>
        <w:t xml:space="preserve">Н.В. К вопросу о развитии дискурсивной компетенции // Иностранные языки в школе. </w:t>
      </w:r>
      <w:r w:rsidR="009D710D" w:rsidRPr="00A0365A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A0365A">
        <w:rPr>
          <w:rFonts w:ascii="Times New Roman" w:hAnsi="Times New Roman"/>
          <w:color w:val="000000"/>
          <w:sz w:val="28"/>
          <w:szCs w:val="28"/>
        </w:rPr>
        <w:t xml:space="preserve">2011. </w:t>
      </w:r>
      <w:r w:rsidR="009D710D" w:rsidRPr="00A0365A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A0365A">
        <w:rPr>
          <w:rFonts w:ascii="Times New Roman" w:hAnsi="Times New Roman"/>
          <w:color w:val="000000"/>
          <w:sz w:val="28"/>
          <w:szCs w:val="28"/>
        </w:rPr>
        <w:t xml:space="preserve">№7. </w:t>
      </w:r>
      <w:r w:rsidR="009D710D" w:rsidRPr="00A0365A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A0365A">
        <w:rPr>
          <w:rFonts w:ascii="Times New Roman" w:hAnsi="Times New Roman"/>
          <w:color w:val="000000"/>
          <w:sz w:val="28"/>
          <w:szCs w:val="28"/>
        </w:rPr>
        <w:t>С. 74</w:t>
      </w:r>
      <w:r w:rsidR="009D710D" w:rsidRPr="00A0365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A0365A">
        <w:rPr>
          <w:rFonts w:ascii="Times New Roman" w:hAnsi="Times New Roman"/>
          <w:color w:val="000000"/>
          <w:sz w:val="28"/>
          <w:szCs w:val="28"/>
        </w:rPr>
        <w:t>80.</w:t>
      </w:r>
    </w:p>
    <w:p w14:paraId="0289D528" w14:textId="2C198FBF" w:rsidR="004E385F" w:rsidRPr="00A0365A" w:rsidRDefault="004E385F" w:rsidP="00B9622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365A">
        <w:rPr>
          <w:rFonts w:ascii="Times New Roman" w:hAnsi="Times New Roman"/>
          <w:sz w:val="28"/>
          <w:szCs w:val="28"/>
          <w:lang w:val="ru-RU"/>
        </w:rPr>
        <w:t>Руденко, А.</w:t>
      </w:r>
      <w:r w:rsidRPr="00A0365A">
        <w:rPr>
          <w:rFonts w:ascii="Times New Roman" w:hAnsi="Times New Roman"/>
          <w:sz w:val="28"/>
          <w:szCs w:val="28"/>
          <w:lang w:val="en-US"/>
        </w:rPr>
        <w:t> </w:t>
      </w:r>
      <w:r w:rsidRPr="00A0365A">
        <w:rPr>
          <w:rFonts w:ascii="Times New Roman" w:hAnsi="Times New Roman"/>
          <w:sz w:val="28"/>
          <w:szCs w:val="28"/>
          <w:lang w:val="ru-RU"/>
        </w:rPr>
        <w:t>П. Индивидуальный подход к развитию дискурсивной компетенции студентов при обучении иностранному языку в вузе : автореф. дис. …</w:t>
      </w:r>
      <w:r w:rsidR="001712D0" w:rsidRPr="00A0365A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  <w:lang w:val="ru-RU"/>
        </w:rPr>
        <w:t>канд. пед. наук :13.00.08</w:t>
      </w:r>
      <w:r w:rsidR="001712D0" w:rsidRPr="00A036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65A">
        <w:rPr>
          <w:rFonts w:ascii="Times New Roman" w:hAnsi="Times New Roman"/>
          <w:sz w:val="28"/>
          <w:szCs w:val="28"/>
          <w:lang w:val="ru-RU"/>
        </w:rPr>
        <w:t>/</w:t>
      </w:r>
      <w:r w:rsidR="001712D0" w:rsidRPr="00A036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65A">
        <w:rPr>
          <w:rFonts w:ascii="Times New Roman" w:hAnsi="Times New Roman"/>
          <w:sz w:val="28"/>
          <w:szCs w:val="28"/>
          <w:lang w:val="ru-RU"/>
        </w:rPr>
        <w:t>А. П. Руденко ; Новгород. гос. ун-т им.</w:t>
      </w:r>
      <w:r w:rsidR="001712D0" w:rsidRPr="00A0365A">
        <w:rPr>
          <w:rFonts w:ascii="Times New Roman" w:hAnsi="Times New Roman"/>
          <w:sz w:val="28"/>
          <w:szCs w:val="28"/>
          <w:lang w:val="ru-RU"/>
        </w:rPr>
        <w:t> </w:t>
      </w:r>
      <w:r w:rsidRPr="00A0365A">
        <w:rPr>
          <w:rFonts w:ascii="Times New Roman" w:hAnsi="Times New Roman"/>
          <w:sz w:val="28"/>
          <w:szCs w:val="28"/>
          <w:lang w:val="ru-RU"/>
        </w:rPr>
        <w:t xml:space="preserve">Ярослава Мудрого. – Нижний Новгород, 2007. – 27 с. </w:t>
      </w:r>
    </w:p>
    <w:p w14:paraId="70AA0146" w14:textId="233D91A1" w:rsidR="00A37834" w:rsidRPr="00A0365A" w:rsidRDefault="00A37834" w:rsidP="00B96228">
      <w:pPr>
        <w:spacing w:line="240" w:lineRule="auto"/>
        <w:ind w:firstLine="567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A37834" w:rsidRPr="00A0365A" w:rsidSect="00B962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EAF"/>
    <w:multiLevelType w:val="hybridMultilevel"/>
    <w:tmpl w:val="1F6483DE"/>
    <w:lvl w:ilvl="0" w:tplc="1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021F41"/>
    <w:multiLevelType w:val="hybridMultilevel"/>
    <w:tmpl w:val="F334A426"/>
    <w:lvl w:ilvl="0" w:tplc="9B36DB56">
      <w:start w:val="1"/>
      <w:numFmt w:val="decimal"/>
      <w:lvlText w:val="%1)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0"/>
    <w:rsid w:val="00003F3B"/>
    <w:rsid w:val="000122DF"/>
    <w:rsid w:val="00012C8F"/>
    <w:rsid w:val="00040622"/>
    <w:rsid w:val="00055BAD"/>
    <w:rsid w:val="0007232B"/>
    <w:rsid w:val="00086FEB"/>
    <w:rsid w:val="000D2661"/>
    <w:rsid w:val="001022C9"/>
    <w:rsid w:val="001074AA"/>
    <w:rsid w:val="001113B3"/>
    <w:rsid w:val="00147DCC"/>
    <w:rsid w:val="001517A2"/>
    <w:rsid w:val="0016263D"/>
    <w:rsid w:val="001712D0"/>
    <w:rsid w:val="00181004"/>
    <w:rsid w:val="001A20E8"/>
    <w:rsid w:val="001A2C0B"/>
    <w:rsid w:val="001B7485"/>
    <w:rsid w:val="001B7CAD"/>
    <w:rsid w:val="001E30B8"/>
    <w:rsid w:val="002109DD"/>
    <w:rsid w:val="00222B0E"/>
    <w:rsid w:val="002358D4"/>
    <w:rsid w:val="002440CC"/>
    <w:rsid w:val="002A64B7"/>
    <w:rsid w:val="002C39D4"/>
    <w:rsid w:val="002C4CCC"/>
    <w:rsid w:val="002C7B9E"/>
    <w:rsid w:val="002D269A"/>
    <w:rsid w:val="002D63E7"/>
    <w:rsid w:val="002F24DC"/>
    <w:rsid w:val="00301039"/>
    <w:rsid w:val="0030394B"/>
    <w:rsid w:val="003274C4"/>
    <w:rsid w:val="003736B6"/>
    <w:rsid w:val="003915A0"/>
    <w:rsid w:val="003E70CE"/>
    <w:rsid w:val="003F00B0"/>
    <w:rsid w:val="003F4B9B"/>
    <w:rsid w:val="003F50A2"/>
    <w:rsid w:val="0044007F"/>
    <w:rsid w:val="00441D9A"/>
    <w:rsid w:val="00442D65"/>
    <w:rsid w:val="00445011"/>
    <w:rsid w:val="00451EAA"/>
    <w:rsid w:val="00457A18"/>
    <w:rsid w:val="00462B76"/>
    <w:rsid w:val="00472AEB"/>
    <w:rsid w:val="004747DA"/>
    <w:rsid w:val="0048477A"/>
    <w:rsid w:val="004A679E"/>
    <w:rsid w:val="004B6664"/>
    <w:rsid w:val="004C47D5"/>
    <w:rsid w:val="004C7ABF"/>
    <w:rsid w:val="004E37A6"/>
    <w:rsid w:val="004E385F"/>
    <w:rsid w:val="004E4DD9"/>
    <w:rsid w:val="004F6B97"/>
    <w:rsid w:val="00503041"/>
    <w:rsid w:val="00526178"/>
    <w:rsid w:val="00534986"/>
    <w:rsid w:val="00534F6F"/>
    <w:rsid w:val="00553FC8"/>
    <w:rsid w:val="0056309E"/>
    <w:rsid w:val="00573C41"/>
    <w:rsid w:val="00594A28"/>
    <w:rsid w:val="00596B4B"/>
    <w:rsid w:val="005A334B"/>
    <w:rsid w:val="005B480B"/>
    <w:rsid w:val="005C3468"/>
    <w:rsid w:val="005C4595"/>
    <w:rsid w:val="005C5E6F"/>
    <w:rsid w:val="005E333F"/>
    <w:rsid w:val="005F20F2"/>
    <w:rsid w:val="006032B6"/>
    <w:rsid w:val="00617720"/>
    <w:rsid w:val="00653E9F"/>
    <w:rsid w:val="0068434B"/>
    <w:rsid w:val="00694043"/>
    <w:rsid w:val="006948DC"/>
    <w:rsid w:val="006A7184"/>
    <w:rsid w:val="006F08B2"/>
    <w:rsid w:val="006F5974"/>
    <w:rsid w:val="00705B93"/>
    <w:rsid w:val="00716A28"/>
    <w:rsid w:val="00716F91"/>
    <w:rsid w:val="007221F8"/>
    <w:rsid w:val="0074425D"/>
    <w:rsid w:val="00764169"/>
    <w:rsid w:val="0076624F"/>
    <w:rsid w:val="00767E70"/>
    <w:rsid w:val="007738A5"/>
    <w:rsid w:val="007778E7"/>
    <w:rsid w:val="007A0713"/>
    <w:rsid w:val="007A10E9"/>
    <w:rsid w:val="007C6A4A"/>
    <w:rsid w:val="007D5A19"/>
    <w:rsid w:val="007F46F9"/>
    <w:rsid w:val="008067FF"/>
    <w:rsid w:val="008169DB"/>
    <w:rsid w:val="00861479"/>
    <w:rsid w:val="00861541"/>
    <w:rsid w:val="00874093"/>
    <w:rsid w:val="00875144"/>
    <w:rsid w:val="008A60F2"/>
    <w:rsid w:val="008B419F"/>
    <w:rsid w:val="009139B7"/>
    <w:rsid w:val="00917E53"/>
    <w:rsid w:val="00920A13"/>
    <w:rsid w:val="00931305"/>
    <w:rsid w:val="009452B8"/>
    <w:rsid w:val="00962CCF"/>
    <w:rsid w:val="009859D3"/>
    <w:rsid w:val="009918E4"/>
    <w:rsid w:val="009A7F19"/>
    <w:rsid w:val="009D710D"/>
    <w:rsid w:val="009E5E15"/>
    <w:rsid w:val="009F1AE2"/>
    <w:rsid w:val="00A0365A"/>
    <w:rsid w:val="00A361DD"/>
    <w:rsid w:val="00A37834"/>
    <w:rsid w:val="00A434AC"/>
    <w:rsid w:val="00A45248"/>
    <w:rsid w:val="00A654F7"/>
    <w:rsid w:val="00A94707"/>
    <w:rsid w:val="00AC309D"/>
    <w:rsid w:val="00AE470B"/>
    <w:rsid w:val="00AF00D5"/>
    <w:rsid w:val="00B20869"/>
    <w:rsid w:val="00B34ECC"/>
    <w:rsid w:val="00B41136"/>
    <w:rsid w:val="00B4461F"/>
    <w:rsid w:val="00B55BB5"/>
    <w:rsid w:val="00B61E05"/>
    <w:rsid w:val="00B6491E"/>
    <w:rsid w:val="00B71AE8"/>
    <w:rsid w:val="00B96228"/>
    <w:rsid w:val="00BA25AD"/>
    <w:rsid w:val="00BB08EE"/>
    <w:rsid w:val="00BC69B7"/>
    <w:rsid w:val="00BE51F2"/>
    <w:rsid w:val="00C02F2B"/>
    <w:rsid w:val="00C1549B"/>
    <w:rsid w:val="00C3716D"/>
    <w:rsid w:val="00C6676B"/>
    <w:rsid w:val="00C87447"/>
    <w:rsid w:val="00C93226"/>
    <w:rsid w:val="00CA3190"/>
    <w:rsid w:val="00CB39A9"/>
    <w:rsid w:val="00CC50E1"/>
    <w:rsid w:val="00CD0EFD"/>
    <w:rsid w:val="00CE5CC7"/>
    <w:rsid w:val="00CE67AF"/>
    <w:rsid w:val="00CF0481"/>
    <w:rsid w:val="00CF50AA"/>
    <w:rsid w:val="00D01DE8"/>
    <w:rsid w:val="00D01E97"/>
    <w:rsid w:val="00D070A5"/>
    <w:rsid w:val="00D1207E"/>
    <w:rsid w:val="00D15FFA"/>
    <w:rsid w:val="00D27D7F"/>
    <w:rsid w:val="00D339F0"/>
    <w:rsid w:val="00D37A8F"/>
    <w:rsid w:val="00D7245E"/>
    <w:rsid w:val="00D76A37"/>
    <w:rsid w:val="00D851BA"/>
    <w:rsid w:val="00DA7DA6"/>
    <w:rsid w:val="00DB2E40"/>
    <w:rsid w:val="00E30737"/>
    <w:rsid w:val="00E34B03"/>
    <w:rsid w:val="00E364BC"/>
    <w:rsid w:val="00E411A9"/>
    <w:rsid w:val="00E541AF"/>
    <w:rsid w:val="00E76DD7"/>
    <w:rsid w:val="00E86213"/>
    <w:rsid w:val="00E97E46"/>
    <w:rsid w:val="00ED0D90"/>
    <w:rsid w:val="00EE117F"/>
    <w:rsid w:val="00F0490B"/>
    <w:rsid w:val="00F115F1"/>
    <w:rsid w:val="00F16AED"/>
    <w:rsid w:val="00F40F58"/>
    <w:rsid w:val="00F44EAD"/>
    <w:rsid w:val="00F52FFA"/>
    <w:rsid w:val="00F7741A"/>
    <w:rsid w:val="00F91741"/>
    <w:rsid w:val="00F974D1"/>
    <w:rsid w:val="00F97A27"/>
    <w:rsid w:val="00FB62C6"/>
    <w:rsid w:val="00FC028E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E2EA"/>
  <w15:chartTrackingRefBased/>
  <w15:docId w15:val="{103306EB-3F7F-497E-929C-456219E9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E"/>
    <w:rPr>
      <w:rFonts w:eastAsiaTheme="minorEastAsia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48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3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Марина Захарова</cp:lastModifiedBy>
  <cp:revision>115</cp:revision>
  <dcterms:created xsi:type="dcterms:W3CDTF">2025-01-22T13:08:00Z</dcterms:created>
  <dcterms:modified xsi:type="dcterms:W3CDTF">2025-01-29T10:42:00Z</dcterms:modified>
</cp:coreProperties>
</file>