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93B1B" w14:textId="77777777" w:rsidR="006C3C77" w:rsidRPr="006C3C77" w:rsidRDefault="006C3C77" w:rsidP="006C3C77">
      <w:pPr>
        <w:spacing w:after="0" w:line="240" w:lineRule="auto"/>
        <w:jc w:val="both"/>
        <w:rPr>
          <w:i/>
          <w:iCs/>
          <w:sz w:val="30"/>
          <w:szCs w:val="30"/>
        </w:rPr>
      </w:pPr>
      <w:r w:rsidRPr="006C3C77">
        <w:rPr>
          <w:i/>
          <w:iCs/>
          <w:sz w:val="30"/>
          <w:szCs w:val="30"/>
        </w:rPr>
        <w:t>УДК 37.048.45</w:t>
      </w:r>
    </w:p>
    <w:p w14:paraId="6DBD23F1" w14:textId="77777777" w:rsidR="006C3C77" w:rsidRPr="006C3C77" w:rsidRDefault="006C3C77" w:rsidP="006C3C77">
      <w:pPr>
        <w:spacing w:after="0" w:line="240" w:lineRule="auto"/>
        <w:jc w:val="both"/>
        <w:rPr>
          <w:i/>
          <w:iCs/>
          <w:sz w:val="30"/>
          <w:szCs w:val="30"/>
        </w:rPr>
      </w:pPr>
      <w:r w:rsidRPr="006C3C77">
        <w:rPr>
          <w:i/>
          <w:iCs/>
          <w:sz w:val="30"/>
          <w:szCs w:val="30"/>
        </w:rPr>
        <w:t>Л.П. Джитава</w:t>
      </w:r>
    </w:p>
    <w:p w14:paraId="0C18CA0B" w14:textId="77777777" w:rsidR="006C3C77" w:rsidRPr="006C3C77" w:rsidRDefault="006C3C77" w:rsidP="006C3C77">
      <w:pPr>
        <w:spacing w:after="0" w:line="240" w:lineRule="auto"/>
        <w:jc w:val="both"/>
        <w:rPr>
          <w:b w:val="0"/>
          <w:bCs/>
          <w:i/>
          <w:iCs/>
          <w:sz w:val="30"/>
          <w:szCs w:val="30"/>
        </w:rPr>
      </w:pPr>
      <w:r w:rsidRPr="006C3C77">
        <w:rPr>
          <w:b w:val="0"/>
          <w:bCs/>
          <w:i/>
          <w:iCs/>
          <w:sz w:val="30"/>
          <w:szCs w:val="30"/>
        </w:rPr>
        <w:t>г. Астрахань, АГУ им. В.Н. Татищева</w:t>
      </w:r>
    </w:p>
    <w:p w14:paraId="2E0BB448" w14:textId="77777777" w:rsidR="006C3C77" w:rsidRPr="006C3C77" w:rsidRDefault="006C3C77" w:rsidP="006C3C7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5AFB597F" w14:textId="78AD5187" w:rsidR="006C3C77" w:rsidRPr="006C3C77" w:rsidRDefault="006C3C77" w:rsidP="006C3C7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ПРЕДПОСЫЛКИ</w:t>
      </w:r>
      <w:r w:rsidRPr="006C3C77">
        <w:rPr>
          <w:sz w:val="30"/>
          <w:szCs w:val="30"/>
        </w:rPr>
        <w:t xml:space="preserve"> ПРОЕКТИРОВАНИЯ ТЬЮТОРСКОГО </w:t>
      </w:r>
      <w:r>
        <w:rPr>
          <w:sz w:val="30"/>
          <w:szCs w:val="30"/>
        </w:rPr>
        <w:br/>
      </w:r>
      <w:r w:rsidRPr="006C3C77">
        <w:rPr>
          <w:sz w:val="30"/>
          <w:szCs w:val="30"/>
        </w:rPr>
        <w:t>ПРОФОРИЕНТАЦИОННОГО ЦЕНТРА</w:t>
      </w:r>
    </w:p>
    <w:p w14:paraId="1ACA4902" w14:textId="77777777" w:rsidR="006C3C77" w:rsidRDefault="006C3C77" w:rsidP="006C3C77">
      <w:pPr>
        <w:spacing w:after="0" w:line="240" w:lineRule="auto"/>
        <w:ind w:firstLine="567"/>
        <w:rPr>
          <w:b w:val="0"/>
          <w:bCs/>
          <w:sz w:val="30"/>
          <w:szCs w:val="30"/>
        </w:rPr>
      </w:pPr>
    </w:p>
    <w:p w14:paraId="310DECC0" w14:textId="39D1EC77" w:rsidR="006C3C77" w:rsidRPr="006C3C77" w:rsidRDefault="006C3C77" w:rsidP="006C3C77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6C3C77">
        <w:rPr>
          <w:b w:val="0"/>
          <w:bCs/>
          <w:sz w:val="30"/>
          <w:szCs w:val="30"/>
        </w:rPr>
        <w:t xml:space="preserve">Качество трудовой жизни во многом определяется правильностью выбора </w:t>
      </w:r>
      <w:r w:rsidR="00EE1EB0">
        <w:rPr>
          <w:b w:val="0"/>
          <w:bCs/>
          <w:sz w:val="30"/>
          <w:szCs w:val="30"/>
        </w:rPr>
        <w:t xml:space="preserve">будущей </w:t>
      </w:r>
      <w:r w:rsidRPr="006C3C77">
        <w:rPr>
          <w:b w:val="0"/>
          <w:bCs/>
          <w:sz w:val="30"/>
          <w:szCs w:val="30"/>
        </w:rPr>
        <w:t xml:space="preserve">профессии в соответствии со способностями и интересами человека, </w:t>
      </w:r>
      <w:r w:rsidR="00EE1EB0">
        <w:rPr>
          <w:b w:val="0"/>
          <w:bCs/>
          <w:sz w:val="30"/>
          <w:szCs w:val="30"/>
        </w:rPr>
        <w:t xml:space="preserve">его </w:t>
      </w:r>
      <w:r w:rsidRPr="006C3C77">
        <w:rPr>
          <w:b w:val="0"/>
          <w:bCs/>
          <w:sz w:val="30"/>
          <w:szCs w:val="30"/>
        </w:rPr>
        <w:t xml:space="preserve">эффективным трудоустройством и конкурентоспособным положением на рынке труда. Эти характеристики обусловливают необходимость постоянного позиционирования человека в системе социально-трудовых отношений. </w:t>
      </w:r>
      <w:r w:rsidR="00EE1EB0">
        <w:rPr>
          <w:b w:val="0"/>
          <w:bCs/>
          <w:sz w:val="30"/>
          <w:szCs w:val="30"/>
        </w:rPr>
        <w:t>В настоящее время, с</w:t>
      </w:r>
      <w:r w:rsidRPr="006C3C77">
        <w:rPr>
          <w:b w:val="0"/>
          <w:bCs/>
          <w:sz w:val="30"/>
          <w:szCs w:val="30"/>
        </w:rPr>
        <w:t xml:space="preserve"> учетом объективно происходящих процессов</w:t>
      </w:r>
      <w:r w:rsidR="00EE1EB0">
        <w:rPr>
          <w:b w:val="0"/>
          <w:bCs/>
          <w:sz w:val="30"/>
          <w:szCs w:val="30"/>
        </w:rPr>
        <w:t>,</w:t>
      </w:r>
      <w:r w:rsidRPr="006C3C77">
        <w:rPr>
          <w:b w:val="0"/>
          <w:bCs/>
          <w:sz w:val="30"/>
          <w:szCs w:val="30"/>
        </w:rPr>
        <w:t xml:space="preserve"> социально-трудовые отношения претерпевают значительные изменения с нескольких позиций</w:t>
      </w:r>
      <w:r w:rsidR="008321B1">
        <w:rPr>
          <w:b w:val="0"/>
          <w:bCs/>
          <w:sz w:val="30"/>
          <w:szCs w:val="30"/>
        </w:rPr>
        <w:t xml:space="preserve"> </w:t>
      </w:r>
      <w:r w:rsidR="008321B1" w:rsidRPr="006C3C77">
        <w:rPr>
          <w:b w:val="0"/>
          <w:bCs/>
          <w:sz w:val="30"/>
          <w:szCs w:val="30"/>
        </w:rPr>
        <w:t>[</w:t>
      </w:r>
      <w:r w:rsidR="008321B1">
        <w:rPr>
          <w:b w:val="0"/>
          <w:bCs/>
          <w:sz w:val="30"/>
          <w:szCs w:val="30"/>
        </w:rPr>
        <w:t>1</w:t>
      </w:r>
      <w:r w:rsidR="008321B1" w:rsidRPr="006C3C77">
        <w:rPr>
          <w:b w:val="0"/>
          <w:bCs/>
          <w:sz w:val="30"/>
          <w:szCs w:val="30"/>
        </w:rPr>
        <w:t>]</w:t>
      </w:r>
      <w:r w:rsidRPr="006C3C77">
        <w:rPr>
          <w:b w:val="0"/>
          <w:bCs/>
          <w:sz w:val="30"/>
          <w:szCs w:val="30"/>
        </w:rPr>
        <w:t>.</w:t>
      </w:r>
    </w:p>
    <w:p w14:paraId="7E4046E8" w14:textId="062F6011" w:rsidR="006C3C77" w:rsidRPr="006C3C77" w:rsidRDefault="006C3C77" w:rsidP="006C3C77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6C3C77">
        <w:rPr>
          <w:b w:val="0"/>
          <w:bCs/>
          <w:sz w:val="30"/>
          <w:szCs w:val="30"/>
        </w:rPr>
        <w:t>Во-первых, изменяются традиционные границы профессионального разделения труда, меняются принципы разделения и кооперации труда. Трансформации содержания труда в большинстве профессий влияют на их востребованность и жизнеспособность. Человеку необходимо как в начале, так и в течение всей трудовой деятельности ориентироваться в изменениях мира профессий, в динамике и перспективах рынка труда, чтобы заблаговременно развивать свои компетенции, повышать свою конкурентоспособность.</w:t>
      </w:r>
    </w:p>
    <w:p w14:paraId="02ED253A" w14:textId="45696F7E" w:rsidR="006C3C77" w:rsidRPr="006C3C77" w:rsidRDefault="006C3C77" w:rsidP="006C3C77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6C3C77">
        <w:rPr>
          <w:b w:val="0"/>
          <w:bCs/>
          <w:sz w:val="30"/>
          <w:szCs w:val="30"/>
        </w:rPr>
        <w:t xml:space="preserve">Во-вторых, вместе с традиционными формами занятости возникают гибкие (адаптивные), такие как фриланс, удаленная занятость, проектная форма занятости и др. Формирование функций на рабочих местах преодолевают традиционные барьеры в профессиональном разделении труда. Рабочие места формируются под компетенции работника, под клиента, технологию. Поэтому профессиональное самоопределение необходимо </w:t>
      </w:r>
      <w:r w:rsidR="00EE1EB0">
        <w:rPr>
          <w:b w:val="0"/>
          <w:bCs/>
          <w:sz w:val="30"/>
          <w:szCs w:val="30"/>
        </w:rPr>
        <w:br/>
      </w:r>
      <w:r w:rsidRPr="006C3C77">
        <w:rPr>
          <w:b w:val="0"/>
          <w:bCs/>
          <w:sz w:val="30"/>
          <w:szCs w:val="30"/>
        </w:rPr>
        <w:t>на всех этапах профессионального развития.</w:t>
      </w:r>
    </w:p>
    <w:p w14:paraId="5EB9C7C2" w14:textId="45D054EE" w:rsidR="006C3C77" w:rsidRPr="006C3C77" w:rsidRDefault="006C3C77" w:rsidP="006C3C77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6C3C77">
        <w:rPr>
          <w:b w:val="0"/>
          <w:bCs/>
          <w:sz w:val="30"/>
          <w:szCs w:val="30"/>
        </w:rPr>
        <w:t>В-третьих, с развитием рыночных отношений возрастает самостоятельность человека в выборе профессии, сферы приложения труда, построении траектории профессионального развития, в том числе с учетом отдачи человеческого капитала.</w:t>
      </w:r>
    </w:p>
    <w:p w14:paraId="18314555" w14:textId="4406829C" w:rsidR="006C3C77" w:rsidRPr="006C3C77" w:rsidRDefault="006C3C77" w:rsidP="006C3C77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6C3C77">
        <w:rPr>
          <w:b w:val="0"/>
          <w:bCs/>
          <w:sz w:val="30"/>
          <w:szCs w:val="30"/>
        </w:rPr>
        <w:t>В последние годы наблюдается актуализация проблемы на федеральном, региональном и организационном уровнях: появляются новые профессии и возникают новые методы профориентации. Между тем сложившиеся системы профориентации и профессионального самоопределения не в полной мере отражают новые экономические реалии, не разрешают противоречий между индивидуальными предпочтениями и потребностями рынка труда.</w:t>
      </w:r>
    </w:p>
    <w:p w14:paraId="15A09A53" w14:textId="674EDEEA" w:rsidR="006C3C77" w:rsidRPr="006C3C77" w:rsidRDefault="006C3C77" w:rsidP="006C3C77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6C3C77">
        <w:rPr>
          <w:b w:val="0"/>
          <w:bCs/>
          <w:sz w:val="30"/>
          <w:szCs w:val="30"/>
        </w:rPr>
        <w:lastRenderedPageBreak/>
        <w:t xml:space="preserve">Одной из причин является то, что у молодого поколения выпускников в недостаточной степени была проведена профориентационная работа, </w:t>
      </w:r>
      <w:r w:rsidR="00EE1EB0">
        <w:rPr>
          <w:b w:val="0"/>
          <w:bCs/>
          <w:sz w:val="30"/>
          <w:szCs w:val="30"/>
        </w:rPr>
        <w:br/>
      </w:r>
      <w:r w:rsidRPr="006C3C77">
        <w:rPr>
          <w:b w:val="0"/>
          <w:bCs/>
          <w:sz w:val="30"/>
          <w:szCs w:val="30"/>
        </w:rPr>
        <w:t xml:space="preserve">в том числе предвузовская подготовка. Многие молодые люди не знают </w:t>
      </w:r>
      <w:r w:rsidR="00EE1EB0">
        <w:rPr>
          <w:b w:val="0"/>
          <w:bCs/>
          <w:sz w:val="30"/>
          <w:szCs w:val="30"/>
        </w:rPr>
        <w:br/>
      </w:r>
      <w:r w:rsidRPr="006C3C77">
        <w:rPr>
          <w:b w:val="0"/>
          <w:bCs/>
          <w:sz w:val="30"/>
          <w:szCs w:val="30"/>
        </w:rPr>
        <w:t>о том, что сейчас происходит на рынке труда и какие возможности он им предоставляет. Поэтому возникает необходимость создания такого механизма профориентации и профессионального самоопределения, который позволял бы заблаговременно осуществлять связь между рынком труда, профессиональным и личностным развитием.</w:t>
      </w:r>
    </w:p>
    <w:p w14:paraId="4D4D2A88" w14:textId="78E6FB94" w:rsidR="006C3C77" w:rsidRPr="006C3C77" w:rsidRDefault="006C3C77" w:rsidP="006C3C77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6C3C77">
        <w:rPr>
          <w:b w:val="0"/>
          <w:bCs/>
          <w:sz w:val="30"/>
          <w:szCs w:val="30"/>
        </w:rPr>
        <w:t>По результатам исследования 202</w:t>
      </w:r>
      <w:r>
        <w:rPr>
          <w:b w:val="0"/>
          <w:bCs/>
          <w:sz w:val="30"/>
          <w:szCs w:val="30"/>
        </w:rPr>
        <w:t>4</w:t>
      </w:r>
      <w:r w:rsidRPr="006C3C77">
        <w:rPr>
          <w:b w:val="0"/>
          <w:bCs/>
          <w:sz w:val="30"/>
          <w:szCs w:val="30"/>
        </w:rPr>
        <w:t xml:space="preserve"> года, проведенного WorldSkills Russia при поддержке Министерства просвещения, более 70 % школьников не имеют представления о том, чем они собираются заниматься в жизни, </w:t>
      </w:r>
      <w:r w:rsidR="00EE1EB0">
        <w:rPr>
          <w:b w:val="0"/>
          <w:bCs/>
          <w:sz w:val="30"/>
          <w:szCs w:val="30"/>
        </w:rPr>
        <w:br/>
      </w:r>
      <w:r w:rsidRPr="006C3C77">
        <w:rPr>
          <w:b w:val="0"/>
          <w:bCs/>
          <w:sz w:val="30"/>
          <w:szCs w:val="30"/>
        </w:rPr>
        <w:t>а это на 30 % выше, чем показатель прошлого года. И лишь 5 % опрошенных уже определились с профессией</w:t>
      </w:r>
      <w:r>
        <w:rPr>
          <w:b w:val="0"/>
          <w:bCs/>
          <w:sz w:val="30"/>
          <w:szCs w:val="30"/>
        </w:rPr>
        <w:t xml:space="preserve">, </w:t>
      </w:r>
      <w:r w:rsidRPr="006C3C77">
        <w:rPr>
          <w:b w:val="0"/>
          <w:bCs/>
          <w:sz w:val="30"/>
          <w:szCs w:val="30"/>
        </w:rPr>
        <w:t>27 % россиян работают по специальности, указанной в дипломе. Каждый четвертый человек в возрасте старше 35 лет считает, что он не раскрыл свой потенциал полностью. К таким выводам в текущем году пришли специалисты Федеральной службы по труду и занятости (Роструд). По данным федерального проекта «Билет в будущее» менее 15% детей осознанно подходят к выбору профессии; свыше 40% учащихся в 11-м классе школьников не определились с будущей профессией; будущее место работы и учебы важно для 16% и 9% одиннадцатиклассников соответственно. Эти цифры говорят о системной проблеме, которая должна решаться на разных уровнях: государства, рынка, общества и семьи</w:t>
      </w:r>
      <w:r w:rsidR="008321B1">
        <w:rPr>
          <w:b w:val="0"/>
          <w:bCs/>
          <w:sz w:val="30"/>
          <w:szCs w:val="30"/>
        </w:rPr>
        <w:t xml:space="preserve"> </w:t>
      </w:r>
      <w:r w:rsidR="008321B1" w:rsidRPr="008321B1">
        <w:rPr>
          <w:b w:val="0"/>
          <w:bCs/>
          <w:sz w:val="30"/>
          <w:szCs w:val="30"/>
        </w:rPr>
        <w:t>[3]</w:t>
      </w:r>
      <w:r w:rsidRPr="006C3C77">
        <w:rPr>
          <w:b w:val="0"/>
          <w:bCs/>
          <w:sz w:val="30"/>
          <w:szCs w:val="30"/>
        </w:rPr>
        <w:t>.</w:t>
      </w:r>
    </w:p>
    <w:p w14:paraId="2BA2ECC6" w14:textId="609AC9DC" w:rsidR="00E2146F" w:rsidRPr="006C3C77" w:rsidRDefault="006C3C77" w:rsidP="006C3C77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6C3C77">
        <w:rPr>
          <w:b w:val="0"/>
          <w:bCs/>
          <w:sz w:val="30"/>
          <w:szCs w:val="30"/>
        </w:rPr>
        <w:t>Неправильный выбор профессии может вызывать негативные последствия для рынка труда, включая перегрузку определенных сфер, низкую производительность труда, неравновесие спроса и предложения, а также неэффективное использование человеческого потенциала. Поэтому важно, чтобы люди обладали достаточной информацией и поддержкой при выборе профессии, чтобы максимально использовать свои способности и внести ценный вклад на рынке труда.</w:t>
      </w:r>
    </w:p>
    <w:p w14:paraId="2D3EF93B" w14:textId="669D13EF" w:rsidR="006C3C77" w:rsidRDefault="006C3C77" w:rsidP="006C3C77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6C3C77">
        <w:rPr>
          <w:b w:val="0"/>
          <w:bCs/>
          <w:sz w:val="30"/>
          <w:szCs w:val="30"/>
        </w:rPr>
        <w:t>Помочь решить проблему кадрового голода может открытие тьюто</w:t>
      </w:r>
      <w:r>
        <w:rPr>
          <w:b w:val="0"/>
          <w:bCs/>
          <w:sz w:val="30"/>
          <w:szCs w:val="30"/>
        </w:rPr>
        <w:t>р</w:t>
      </w:r>
      <w:r w:rsidRPr="006C3C77">
        <w:rPr>
          <w:b w:val="0"/>
          <w:bCs/>
          <w:sz w:val="30"/>
          <w:szCs w:val="30"/>
        </w:rPr>
        <w:t>ских профориентационных центров как при вузах, так и в виде авт</w:t>
      </w:r>
      <w:r>
        <w:rPr>
          <w:b w:val="0"/>
          <w:bCs/>
          <w:sz w:val="30"/>
          <w:szCs w:val="30"/>
        </w:rPr>
        <w:t>о</w:t>
      </w:r>
      <w:r w:rsidRPr="006C3C77">
        <w:rPr>
          <w:b w:val="0"/>
          <w:bCs/>
          <w:sz w:val="30"/>
          <w:szCs w:val="30"/>
        </w:rPr>
        <w:t>номных учреждений.</w:t>
      </w:r>
    </w:p>
    <w:p w14:paraId="5807CC3F" w14:textId="1262B827" w:rsidR="006C3C77" w:rsidRPr="006C3C77" w:rsidRDefault="006C3C77" w:rsidP="006C3C77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6C3C77">
        <w:rPr>
          <w:b w:val="0"/>
          <w:bCs/>
          <w:sz w:val="30"/>
          <w:szCs w:val="30"/>
        </w:rPr>
        <w:t xml:space="preserve">Тьюторский профориентационный центр (ТПЦ) – это организация, которая предоставляет профориентационные услуги и поддержку студентам, школьникам и взрослым людям в выборе профессии и карьерного пути. Данные центры могут применять разнообразные ресурсы и методы, </w:t>
      </w:r>
      <w:r w:rsidR="00EE1EB0">
        <w:rPr>
          <w:b w:val="0"/>
          <w:bCs/>
          <w:sz w:val="30"/>
          <w:szCs w:val="30"/>
        </w:rPr>
        <w:br/>
      </w:r>
      <w:r w:rsidRPr="006C3C77">
        <w:rPr>
          <w:b w:val="0"/>
          <w:bCs/>
          <w:sz w:val="30"/>
          <w:szCs w:val="30"/>
        </w:rPr>
        <w:t xml:space="preserve">чтобы помочь людям определить свои интересы, способности и цели, </w:t>
      </w:r>
      <w:r w:rsidR="00EE1EB0">
        <w:rPr>
          <w:b w:val="0"/>
          <w:bCs/>
          <w:sz w:val="30"/>
          <w:szCs w:val="30"/>
        </w:rPr>
        <w:br/>
      </w:r>
      <w:r w:rsidRPr="006C3C77">
        <w:rPr>
          <w:b w:val="0"/>
          <w:bCs/>
          <w:sz w:val="30"/>
          <w:szCs w:val="30"/>
        </w:rPr>
        <w:t>а также предоставлять информацию о различных профессиях и образовательных программах [</w:t>
      </w:r>
      <w:r w:rsidR="008321B1">
        <w:rPr>
          <w:b w:val="0"/>
          <w:bCs/>
          <w:sz w:val="30"/>
          <w:szCs w:val="30"/>
        </w:rPr>
        <w:t>2</w:t>
      </w:r>
      <w:r w:rsidRPr="006C3C77">
        <w:rPr>
          <w:b w:val="0"/>
          <w:bCs/>
          <w:sz w:val="30"/>
          <w:szCs w:val="30"/>
        </w:rPr>
        <w:t>].</w:t>
      </w:r>
    </w:p>
    <w:p w14:paraId="3E3375B6" w14:textId="571B4C62" w:rsidR="006C3C77" w:rsidRPr="006C3C77" w:rsidRDefault="006C3C77" w:rsidP="006C3C77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6C3C77">
        <w:rPr>
          <w:b w:val="0"/>
          <w:bCs/>
          <w:sz w:val="30"/>
          <w:szCs w:val="30"/>
        </w:rPr>
        <w:t xml:space="preserve">В таком центре работают опытные специалисты – тьюторы, которые помогают ученикам и студентам (тьюторантам) определиться </w:t>
      </w:r>
      <w:r w:rsidR="00EE1EB0">
        <w:rPr>
          <w:b w:val="0"/>
          <w:bCs/>
          <w:sz w:val="30"/>
          <w:szCs w:val="30"/>
        </w:rPr>
        <w:br/>
      </w:r>
      <w:r w:rsidRPr="006C3C77">
        <w:rPr>
          <w:b w:val="0"/>
          <w:bCs/>
          <w:sz w:val="30"/>
          <w:szCs w:val="30"/>
        </w:rPr>
        <w:lastRenderedPageBreak/>
        <w:t xml:space="preserve">с профессиональными целями, оценить свои способности и интересы, </w:t>
      </w:r>
      <w:r w:rsidR="00EE1EB0">
        <w:rPr>
          <w:b w:val="0"/>
          <w:bCs/>
          <w:sz w:val="30"/>
          <w:szCs w:val="30"/>
        </w:rPr>
        <w:br/>
      </w:r>
      <w:r w:rsidRPr="006C3C77">
        <w:rPr>
          <w:b w:val="0"/>
          <w:bCs/>
          <w:sz w:val="30"/>
          <w:szCs w:val="30"/>
        </w:rPr>
        <w:t xml:space="preserve">а также подготовиться к вступительным экзаменам и собеседованиям при поступлении в учебные заведения или при приеме на работу. Тьюторский профориентационный центр может также предлагать курсы по развитию личностных и профессиональных компетенций, тренинги по самоанализу </w:t>
      </w:r>
      <w:r w:rsidR="00EE1EB0">
        <w:rPr>
          <w:b w:val="0"/>
          <w:bCs/>
          <w:sz w:val="30"/>
          <w:szCs w:val="30"/>
        </w:rPr>
        <w:br/>
      </w:r>
      <w:r w:rsidRPr="006C3C77">
        <w:rPr>
          <w:b w:val="0"/>
          <w:bCs/>
          <w:sz w:val="30"/>
          <w:szCs w:val="30"/>
        </w:rPr>
        <w:t>и самоопред</w:t>
      </w:r>
      <w:r>
        <w:rPr>
          <w:b w:val="0"/>
          <w:bCs/>
          <w:sz w:val="30"/>
          <w:szCs w:val="30"/>
        </w:rPr>
        <w:t>е</w:t>
      </w:r>
      <w:r w:rsidRPr="006C3C77">
        <w:rPr>
          <w:b w:val="0"/>
          <w:bCs/>
          <w:sz w:val="30"/>
          <w:szCs w:val="30"/>
        </w:rPr>
        <w:t xml:space="preserve">лению, а также помощь в составлении резюме и подготовке </w:t>
      </w:r>
      <w:r w:rsidR="00EE1EB0">
        <w:rPr>
          <w:b w:val="0"/>
          <w:bCs/>
          <w:sz w:val="30"/>
          <w:szCs w:val="30"/>
        </w:rPr>
        <w:br/>
      </w:r>
      <w:r w:rsidRPr="006C3C77">
        <w:rPr>
          <w:b w:val="0"/>
          <w:bCs/>
          <w:sz w:val="30"/>
          <w:szCs w:val="30"/>
        </w:rPr>
        <w:t>к собеседованиям.</w:t>
      </w:r>
    </w:p>
    <w:p w14:paraId="7721FE90" w14:textId="77777777" w:rsidR="00222BC8" w:rsidRDefault="00222BC8" w:rsidP="00222BC8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222BC8">
        <w:rPr>
          <w:b w:val="0"/>
          <w:bCs/>
          <w:sz w:val="30"/>
          <w:szCs w:val="30"/>
        </w:rPr>
        <w:t>Цель создания профориентационного центра в том, что он будет в</w:t>
      </w:r>
      <w:r>
        <w:rPr>
          <w:b w:val="0"/>
          <w:bCs/>
          <w:sz w:val="30"/>
          <w:szCs w:val="30"/>
        </w:rPr>
        <w:t>ы</w:t>
      </w:r>
      <w:r w:rsidRPr="00222BC8">
        <w:rPr>
          <w:b w:val="0"/>
          <w:bCs/>
          <w:sz w:val="30"/>
          <w:szCs w:val="30"/>
        </w:rPr>
        <w:t>ступать в роли помощника для школьника. Задача центра не только направить ребенка по подходящему профессиональному пути, но и предоставить возможность получить навыки, позволяющие раскрыть свой профессиональный потенциал.</w:t>
      </w:r>
    </w:p>
    <w:p w14:paraId="2B281AF5" w14:textId="30F3D5CC" w:rsidR="006C3C77" w:rsidRDefault="006C3C77" w:rsidP="006C3C77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6C3C77">
        <w:rPr>
          <w:b w:val="0"/>
          <w:bCs/>
          <w:sz w:val="30"/>
          <w:szCs w:val="30"/>
        </w:rPr>
        <w:t>Целевой аудиторией являются родители школьников учащихся в 8-11 классов и сами школьники. Эти молодые люди сталкиваются с необходимостью выбора будущей профессии и образовательного учреждения. Они могут нуждаться в помощи в определении своих интересов, способностей и возможностей. Тем не менее, конечное решение принимают родители.</w:t>
      </w:r>
    </w:p>
    <w:p w14:paraId="745826F0" w14:textId="4D4E3879" w:rsidR="00222BC8" w:rsidRDefault="00222BC8" w:rsidP="00222BC8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6C3C77">
        <w:rPr>
          <w:b w:val="0"/>
          <w:bCs/>
          <w:sz w:val="30"/>
          <w:szCs w:val="30"/>
        </w:rPr>
        <w:t>Также клиентами для тьюторского профориентационного центра могут стать</w:t>
      </w:r>
      <w:r>
        <w:rPr>
          <w:b w:val="0"/>
          <w:bCs/>
          <w:sz w:val="30"/>
          <w:szCs w:val="30"/>
        </w:rPr>
        <w:t xml:space="preserve"> с</w:t>
      </w:r>
      <w:r w:rsidRPr="006C3C77">
        <w:rPr>
          <w:b w:val="0"/>
          <w:bCs/>
          <w:sz w:val="30"/>
          <w:szCs w:val="30"/>
        </w:rPr>
        <w:t>туденты и выпускники</w:t>
      </w:r>
      <w:r>
        <w:rPr>
          <w:b w:val="0"/>
          <w:bCs/>
          <w:sz w:val="30"/>
          <w:szCs w:val="30"/>
        </w:rPr>
        <w:t>, в</w:t>
      </w:r>
      <w:r w:rsidRPr="006C3C77">
        <w:rPr>
          <w:b w:val="0"/>
          <w:bCs/>
          <w:sz w:val="30"/>
          <w:szCs w:val="30"/>
        </w:rPr>
        <w:t>зрослые, желающие сменить профессию</w:t>
      </w:r>
      <w:r>
        <w:rPr>
          <w:b w:val="0"/>
          <w:bCs/>
          <w:sz w:val="30"/>
          <w:szCs w:val="30"/>
        </w:rPr>
        <w:t>, с</w:t>
      </w:r>
      <w:r w:rsidRPr="006C3C77">
        <w:rPr>
          <w:b w:val="0"/>
          <w:bCs/>
          <w:sz w:val="30"/>
          <w:szCs w:val="30"/>
        </w:rPr>
        <w:t>пециалисты, желающие карьерного роста</w:t>
      </w:r>
      <w:r>
        <w:rPr>
          <w:b w:val="0"/>
          <w:bCs/>
          <w:sz w:val="30"/>
          <w:szCs w:val="30"/>
        </w:rPr>
        <w:t>, л</w:t>
      </w:r>
      <w:r w:rsidRPr="006C3C77">
        <w:rPr>
          <w:b w:val="0"/>
          <w:bCs/>
          <w:sz w:val="30"/>
          <w:szCs w:val="30"/>
        </w:rPr>
        <w:t>юди, ищущие работу</w:t>
      </w:r>
      <w:r>
        <w:rPr>
          <w:b w:val="0"/>
          <w:bCs/>
          <w:sz w:val="30"/>
          <w:szCs w:val="30"/>
        </w:rPr>
        <w:t xml:space="preserve"> </w:t>
      </w:r>
      <w:r w:rsidR="00EE1EB0">
        <w:rPr>
          <w:b w:val="0"/>
          <w:bCs/>
          <w:sz w:val="30"/>
          <w:szCs w:val="30"/>
        </w:rPr>
        <w:br/>
      </w:r>
      <w:r>
        <w:rPr>
          <w:b w:val="0"/>
          <w:bCs/>
          <w:sz w:val="30"/>
          <w:szCs w:val="30"/>
        </w:rPr>
        <w:t>и л</w:t>
      </w:r>
      <w:r w:rsidRPr="006C3C77">
        <w:rPr>
          <w:b w:val="0"/>
          <w:bCs/>
          <w:sz w:val="30"/>
          <w:szCs w:val="30"/>
        </w:rPr>
        <w:t>юди с ограниченными возможностями здоровья.</w:t>
      </w:r>
    </w:p>
    <w:p w14:paraId="393895CE" w14:textId="574D81EE" w:rsidR="00222BC8" w:rsidRDefault="00222BC8" w:rsidP="00222BC8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  <w:r w:rsidRPr="00222BC8">
        <w:rPr>
          <w:b w:val="0"/>
          <w:bCs/>
          <w:sz w:val="30"/>
          <w:szCs w:val="30"/>
        </w:rPr>
        <w:t>Важно учитывать, что целевая аудитория может различаться в зависимости от региона, культурных особенностей и других факторов. Поэтому важно провести исследование и определить конкретные потребности и характеристики потенциальных клиентов.</w:t>
      </w:r>
    </w:p>
    <w:p w14:paraId="4CCB1610" w14:textId="74DAB07B" w:rsidR="006C3C77" w:rsidRDefault="006C3C77" w:rsidP="006C3C77">
      <w:pPr>
        <w:spacing w:after="0" w:line="240" w:lineRule="auto"/>
        <w:ind w:firstLine="567"/>
        <w:jc w:val="both"/>
        <w:rPr>
          <w:b w:val="0"/>
          <w:bCs/>
          <w:sz w:val="30"/>
          <w:szCs w:val="30"/>
        </w:rPr>
      </w:pPr>
    </w:p>
    <w:p w14:paraId="04B16316" w14:textId="2A7CAB37" w:rsidR="00222BC8" w:rsidRPr="00222BC8" w:rsidRDefault="00222BC8" w:rsidP="008321B1">
      <w:pPr>
        <w:spacing w:after="0" w:line="240" w:lineRule="auto"/>
        <w:ind w:firstLine="567"/>
        <w:rPr>
          <w:szCs w:val="28"/>
        </w:rPr>
      </w:pPr>
      <w:r w:rsidRPr="00222BC8">
        <w:rPr>
          <w:szCs w:val="28"/>
        </w:rPr>
        <w:t>Литература</w:t>
      </w:r>
      <w:bookmarkStart w:id="0" w:name="_GoBack"/>
      <w:bookmarkEnd w:id="0"/>
    </w:p>
    <w:p w14:paraId="44625138" w14:textId="5BADFF13" w:rsidR="00222BC8" w:rsidRPr="00222BC8" w:rsidRDefault="00EE1EB0" w:rsidP="00222BC8">
      <w:pPr>
        <w:spacing w:after="0" w:line="240" w:lineRule="auto"/>
        <w:ind w:firstLine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1. </w:t>
      </w:r>
      <w:r w:rsidR="00222BC8" w:rsidRPr="00222BC8">
        <w:rPr>
          <w:b w:val="0"/>
          <w:bCs/>
          <w:szCs w:val="28"/>
        </w:rPr>
        <w:t xml:space="preserve">Джитава, Л. П. Проблемы и перспективы профессионального рынка труда России 2023 года // Современные образовательные технологии: новые вызовы </w:t>
      </w:r>
      <w:r>
        <w:rPr>
          <w:b w:val="0"/>
          <w:bCs/>
          <w:szCs w:val="28"/>
        </w:rPr>
        <w:br/>
      </w:r>
      <w:r w:rsidR="00222BC8" w:rsidRPr="00222BC8">
        <w:rPr>
          <w:b w:val="0"/>
          <w:bCs/>
          <w:szCs w:val="28"/>
        </w:rPr>
        <w:t>и перспективы : материалы VI Всероссийской научно-практической конференции с международным участием. – Астрахань: Астраханский университет имени В.Н. Татищева, 2024. – С. 181-184.</w:t>
      </w:r>
    </w:p>
    <w:p w14:paraId="6EBB5750" w14:textId="377D2735" w:rsidR="00222BC8" w:rsidRDefault="00EE1EB0" w:rsidP="00222BC8">
      <w:pPr>
        <w:spacing w:after="0" w:line="240" w:lineRule="auto"/>
        <w:ind w:firstLine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2. </w:t>
      </w:r>
      <w:r w:rsidR="00222BC8" w:rsidRPr="00222BC8">
        <w:rPr>
          <w:b w:val="0"/>
          <w:bCs/>
          <w:szCs w:val="28"/>
        </w:rPr>
        <w:t>Джитава, Л. П. Тьюторский профориентационный центр: необходимость или очередной образовательный тренд? // Современные образовательные технологии: новые вызовы и перспективы: Материалы V Всероссийской научно-практической конференции с международным участием</w:t>
      </w:r>
      <w:r w:rsidR="00222BC8">
        <w:rPr>
          <w:b w:val="0"/>
          <w:bCs/>
          <w:szCs w:val="28"/>
        </w:rPr>
        <w:t xml:space="preserve"> </w:t>
      </w:r>
      <w:r w:rsidR="00222BC8" w:rsidRPr="00222BC8">
        <w:rPr>
          <w:b w:val="0"/>
          <w:bCs/>
          <w:szCs w:val="28"/>
        </w:rPr>
        <w:t>– Астрахань: Астраханский университет имени В.Н. Татищева, 2023. – С. 172-175.</w:t>
      </w:r>
    </w:p>
    <w:p w14:paraId="3A7A6E3D" w14:textId="69A6439C" w:rsidR="008321B1" w:rsidRPr="00222BC8" w:rsidRDefault="00EE1EB0" w:rsidP="008321B1">
      <w:pPr>
        <w:spacing w:after="0" w:line="240" w:lineRule="auto"/>
        <w:ind w:firstLine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3. </w:t>
      </w:r>
      <w:r w:rsidR="008321B1" w:rsidRPr="008321B1">
        <w:rPr>
          <w:b w:val="0"/>
          <w:bCs/>
          <w:szCs w:val="28"/>
        </w:rPr>
        <w:t>Worldskills Russia: (сайт). – URL: https://worldskills.ru/media-czentr/novosti/ worldskills-russia-zajmyotsya-proforientacziej-shkolnikov-po-porucheniyu-prezidenta- vladimira-putina.html (дата обращения: 11.</w:t>
      </w:r>
      <w:r w:rsidR="008321B1">
        <w:rPr>
          <w:b w:val="0"/>
          <w:bCs/>
          <w:szCs w:val="28"/>
        </w:rPr>
        <w:t>10</w:t>
      </w:r>
      <w:r w:rsidR="008321B1" w:rsidRPr="008321B1">
        <w:rPr>
          <w:b w:val="0"/>
          <w:bCs/>
          <w:szCs w:val="28"/>
        </w:rPr>
        <w:t>.2024).</w:t>
      </w:r>
    </w:p>
    <w:sectPr w:rsidR="008321B1" w:rsidRPr="00222BC8" w:rsidSect="006C3C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4AC1"/>
    <w:multiLevelType w:val="hybridMultilevel"/>
    <w:tmpl w:val="1E00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0"/>
    <w:rsid w:val="00222BC8"/>
    <w:rsid w:val="00616570"/>
    <w:rsid w:val="006C3C77"/>
    <w:rsid w:val="007827CF"/>
    <w:rsid w:val="008321B1"/>
    <w:rsid w:val="00AB08FC"/>
    <w:rsid w:val="00AE6F57"/>
    <w:rsid w:val="00C0411A"/>
    <w:rsid w:val="00C62DAB"/>
    <w:rsid w:val="00E2146F"/>
    <w:rsid w:val="00E2296E"/>
    <w:rsid w:val="00E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CCC7"/>
  <w15:chartTrackingRefBased/>
  <w15:docId w15:val="{02A4A653-B7DA-4CAD-98FD-DFB17A39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Глава"/>
    <w:qFormat/>
    <w:rsid w:val="007827CF"/>
    <w:pPr>
      <w:spacing w:after="200" w:line="276" w:lineRule="auto"/>
      <w:jc w:val="center"/>
    </w:pPr>
    <w:rPr>
      <w:rFonts w:ascii="Times New Roman" w:hAnsi="Times New Roman"/>
      <w:b/>
      <w:sz w:val="28"/>
    </w:rPr>
  </w:style>
  <w:style w:type="paragraph" w:styleId="1">
    <w:name w:val="heading 1"/>
    <w:basedOn w:val="10"/>
    <w:next w:val="a"/>
    <w:link w:val="11"/>
    <w:uiPriority w:val="9"/>
    <w:qFormat/>
    <w:rsid w:val="00AE6F57"/>
    <w:pPr>
      <w:widowControl w:val="0"/>
      <w:suppressAutoHyphens/>
      <w:spacing w:after="0" w:line="240" w:lineRule="auto"/>
      <w:outlineLvl w:val="0"/>
    </w:pPr>
    <w:rPr>
      <w:rFonts w:cs="Times New Roman"/>
      <w:sz w:val="32"/>
      <w:szCs w:val="32"/>
    </w:rPr>
  </w:style>
  <w:style w:type="paragraph" w:styleId="2">
    <w:name w:val="heading 2"/>
    <w:aliases w:val="Параграф к 2"/>
    <w:basedOn w:val="a"/>
    <w:next w:val="a"/>
    <w:link w:val="20"/>
    <w:autoRedefine/>
    <w:uiPriority w:val="9"/>
    <w:unhideWhenUsed/>
    <w:qFormat/>
    <w:rsid w:val="00C62DAB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араграф к 2 Знак"/>
    <w:basedOn w:val="a0"/>
    <w:link w:val="2"/>
    <w:uiPriority w:val="9"/>
    <w:rsid w:val="00C62DAB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1">
    <w:name w:val="Заголовок 1 Знак"/>
    <w:basedOn w:val="a0"/>
    <w:link w:val="1"/>
    <w:uiPriority w:val="9"/>
    <w:rsid w:val="00AE6F57"/>
    <w:rPr>
      <w:rFonts w:ascii="Times New Roman" w:hAnsi="Times New Roman" w:cs="Times New Roman"/>
      <w:b/>
      <w:sz w:val="32"/>
      <w:szCs w:val="32"/>
    </w:rPr>
  </w:style>
  <w:style w:type="paragraph" w:styleId="a3">
    <w:name w:val="Title"/>
    <w:basedOn w:val="1"/>
    <w:next w:val="a"/>
    <w:link w:val="a4"/>
    <w:uiPriority w:val="1"/>
    <w:qFormat/>
    <w:rsid w:val="00C0411A"/>
    <w:pPr>
      <w:autoSpaceDE w:val="0"/>
      <w:autoSpaceDN w:val="0"/>
      <w:spacing w:before="88" w:line="360" w:lineRule="auto"/>
      <w:ind w:left="883" w:right="949"/>
    </w:pPr>
    <w:rPr>
      <w:bCs/>
    </w:rPr>
  </w:style>
  <w:style w:type="character" w:customStyle="1" w:styleId="a4">
    <w:name w:val="Заголовок Знак"/>
    <w:basedOn w:val="a0"/>
    <w:link w:val="a3"/>
    <w:uiPriority w:val="1"/>
    <w:rsid w:val="00C0411A"/>
    <w:rPr>
      <w:rFonts w:ascii="Times New Roman" w:eastAsiaTheme="majorEastAsia" w:hAnsi="Times New Roman" w:cs="Times New Roman"/>
      <w:b/>
      <w:bCs/>
      <w:sz w:val="28"/>
      <w:szCs w:val="32"/>
    </w:rPr>
  </w:style>
  <w:style w:type="paragraph" w:customStyle="1" w:styleId="a5">
    <w:name w:val="параграф"/>
    <w:basedOn w:val="2"/>
    <w:next w:val="a"/>
    <w:uiPriority w:val="1"/>
    <w:qFormat/>
    <w:rsid w:val="00E2296E"/>
    <w:pPr>
      <w:widowControl w:val="0"/>
      <w:autoSpaceDE w:val="0"/>
      <w:autoSpaceDN w:val="0"/>
      <w:spacing w:line="240" w:lineRule="auto"/>
      <w:ind w:left="907"/>
      <w:jc w:val="left"/>
    </w:pPr>
    <w:rPr>
      <w:rFonts w:cs="Times New Roman"/>
      <w:bCs/>
      <w:szCs w:val="28"/>
    </w:rPr>
  </w:style>
  <w:style w:type="paragraph" w:customStyle="1" w:styleId="a6">
    <w:name w:val="Параграф"/>
    <w:basedOn w:val="2"/>
    <w:next w:val="a"/>
    <w:uiPriority w:val="1"/>
    <w:qFormat/>
    <w:rsid w:val="00E2296E"/>
    <w:pPr>
      <w:widowControl w:val="0"/>
      <w:autoSpaceDE w:val="0"/>
      <w:autoSpaceDN w:val="0"/>
      <w:spacing w:line="360" w:lineRule="auto"/>
      <w:ind w:left="907"/>
    </w:pPr>
    <w:rPr>
      <w:rFonts w:cs="Times New Roman"/>
      <w:bCs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AE6F57"/>
    <w:pPr>
      <w:spacing w:after="100"/>
    </w:pPr>
  </w:style>
  <w:style w:type="paragraph" w:styleId="a7">
    <w:name w:val="List Paragraph"/>
    <w:basedOn w:val="a"/>
    <w:uiPriority w:val="34"/>
    <w:qFormat/>
    <w:rsid w:val="006C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arbeitsposten@mail.ru</dc:creator>
  <cp:keywords/>
  <dc:description/>
  <cp:lastModifiedBy>arbeitsposten@mail.ru</cp:lastModifiedBy>
  <cp:revision>3</cp:revision>
  <dcterms:created xsi:type="dcterms:W3CDTF">2025-01-31T17:39:00Z</dcterms:created>
  <dcterms:modified xsi:type="dcterms:W3CDTF">2025-01-31T18:00:00Z</dcterms:modified>
</cp:coreProperties>
</file>