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CE97" w14:textId="22653232" w:rsidR="007A42D5" w:rsidRPr="005F5526" w:rsidRDefault="001A3870" w:rsidP="009A3D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5526">
        <w:rPr>
          <w:rFonts w:ascii="Times New Roman" w:hAnsi="Times New Roman" w:cs="Times New Roman"/>
          <w:b/>
          <w:i/>
          <w:color w:val="212121"/>
          <w:sz w:val="30"/>
          <w:szCs w:val="30"/>
          <w:shd w:val="clear" w:color="auto" w:fill="FFFFFF"/>
        </w:rPr>
        <w:t>УДК 796.012.444.2:796.012.424.6:796.332</w:t>
      </w:r>
    </w:p>
    <w:p w14:paraId="75556C31" w14:textId="149F0046" w:rsidR="007A42D5" w:rsidRPr="005F5526" w:rsidRDefault="00687430" w:rsidP="009A3D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5526">
        <w:rPr>
          <w:rFonts w:ascii="Times New Roman" w:hAnsi="Times New Roman" w:cs="Times New Roman"/>
          <w:b/>
          <w:i/>
          <w:sz w:val="30"/>
          <w:szCs w:val="30"/>
        </w:rPr>
        <w:t>К</w:t>
      </w:r>
      <w:r w:rsidR="007A42D5"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5F5526">
        <w:rPr>
          <w:rFonts w:ascii="Times New Roman" w:hAnsi="Times New Roman" w:cs="Times New Roman"/>
          <w:b/>
          <w:i/>
          <w:sz w:val="30"/>
          <w:szCs w:val="30"/>
        </w:rPr>
        <w:t>К</w:t>
      </w:r>
      <w:r w:rsidR="007A42D5"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5F5526">
        <w:rPr>
          <w:rFonts w:ascii="Times New Roman" w:hAnsi="Times New Roman" w:cs="Times New Roman"/>
          <w:b/>
          <w:i/>
          <w:sz w:val="30"/>
          <w:szCs w:val="30"/>
        </w:rPr>
        <w:t>Бондаренко</w:t>
      </w:r>
      <w:r w:rsidR="007A42D5"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Pr="005F5526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7A42D5"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5F5526"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7A42D5"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5F5526">
        <w:rPr>
          <w:rFonts w:ascii="Times New Roman" w:hAnsi="Times New Roman" w:cs="Times New Roman"/>
          <w:b/>
          <w:i/>
          <w:sz w:val="30"/>
          <w:szCs w:val="30"/>
        </w:rPr>
        <w:t>Бондаренко</w:t>
      </w:r>
    </w:p>
    <w:p w14:paraId="69247F05" w14:textId="50FA38B2" w:rsidR="007A42D5" w:rsidRPr="005F5526" w:rsidRDefault="007A42D5" w:rsidP="009A3D2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5526">
        <w:rPr>
          <w:rFonts w:ascii="Times New Roman" w:hAnsi="Times New Roman" w:cs="Times New Roman"/>
          <w:i/>
          <w:sz w:val="30"/>
          <w:szCs w:val="30"/>
        </w:rPr>
        <w:t>г. Гомель, РБ, ГГУ им. Ф. Скорины</w:t>
      </w:r>
    </w:p>
    <w:p w14:paraId="2A5DF7FB" w14:textId="49AFA59A" w:rsidR="001A3870" w:rsidRPr="005F5526" w:rsidRDefault="001A3870" w:rsidP="009A3D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Д. А. </w:t>
      </w:r>
      <w:proofErr w:type="spellStart"/>
      <w:r w:rsidRPr="005F5526">
        <w:rPr>
          <w:rFonts w:ascii="Times New Roman" w:hAnsi="Times New Roman" w:cs="Times New Roman"/>
          <w:b/>
          <w:i/>
          <w:sz w:val="30"/>
          <w:szCs w:val="30"/>
        </w:rPr>
        <w:t>Чечетин</w:t>
      </w:r>
      <w:proofErr w:type="spellEnd"/>
      <w:r w:rsidRPr="005F552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374E849A" w14:textId="77777777" w:rsidR="001A3870" w:rsidRPr="005F5526" w:rsidRDefault="001A3870" w:rsidP="009A3D2D">
      <w:pPr>
        <w:pStyle w:val="1"/>
        <w:widowControl w:val="0"/>
        <w:shd w:val="clear" w:color="auto" w:fill="FFFFFF"/>
        <w:spacing w:before="0" w:beforeAutospacing="0" w:after="0" w:afterAutospacing="0"/>
        <w:ind w:left="-17"/>
        <w:rPr>
          <w:b w:val="0"/>
          <w:color w:val="000000"/>
          <w:sz w:val="30"/>
          <w:szCs w:val="30"/>
        </w:rPr>
      </w:pPr>
      <w:r w:rsidRPr="005F5526">
        <w:rPr>
          <w:b w:val="0"/>
          <w:i/>
          <w:sz w:val="30"/>
          <w:szCs w:val="30"/>
        </w:rPr>
        <w:t xml:space="preserve">г. Гомель, РБ, РНПЦ </w:t>
      </w:r>
      <w:r w:rsidRPr="005F5526">
        <w:rPr>
          <w:b w:val="0"/>
          <w:i/>
          <w:color w:val="000000"/>
          <w:sz w:val="30"/>
          <w:szCs w:val="30"/>
        </w:rPr>
        <w:t>Радиационной медицины</w:t>
      </w:r>
    </w:p>
    <w:p w14:paraId="3829E052" w14:textId="77777777" w:rsidR="007A42D5" w:rsidRPr="005F5526" w:rsidRDefault="007A42D5" w:rsidP="009A3D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A5F4D0E" w14:textId="651BF3CA" w:rsidR="007A42D5" w:rsidRPr="005F5526" w:rsidRDefault="007A42D5" w:rsidP="009A3D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5F5526">
        <w:rPr>
          <w:rFonts w:ascii="Times New Roman" w:hAnsi="Times New Roman" w:cs="Times New Roman"/>
          <w:b/>
          <w:bCs/>
          <w:sz w:val="30"/>
          <w:szCs w:val="30"/>
        </w:rPr>
        <w:t>ОЦЕНКА БИОМЕХАНИЧЕСКИХ ПАРАМЕТРОВ УСПЕШНОСТИ ВЫПОЛНЕНИЯ УДАРОВ ПОДЪЕМОМ НОГИ В ФУТБОЛЕ</w:t>
      </w:r>
      <w:bookmarkEnd w:id="0"/>
    </w:p>
    <w:p w14:paraId="04B9F81B" w14:textId="7C648730" w:rsidR="007A42D5" w:rsidRPr="005F5526" w:rsidRDefault="007A42D5" w:rsidP="009A3D2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0BB060" w14:textId="74A49CDC" w:rsidR="007A42D5" w:rsidRPr="005F5526" w:rsidRDefault="007A42D5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>Удар подъёмом ноги часто используются в футболе при передачах на средние и дальние расстояния, ударах по воротам, выполнении пенальти и других стандартных ситуациях</w:t>
      </w:r>
      <w:r w:rsidR="009A3D2D" w:rsidRPr="009A3D2D">
        <w:rPr>
          <w:rFonts w:ascii="Times New Roman" w:hAnsi="Times New Roman" w:cs="Times New Roman"/>
          <w:sz w:val="30"/>
          <w:szCs w:val="30"/>
        </w:rPr>
        <w:t xml:space="preserve"> [2]</w:t>
      </w:r>
      <w:r w:rsidRPr="005F5526">
        <w:rPr>
          <w:rFonts w:ascii="Times New Roman" w:hAnsi="Times New Roman" w:cs="Times New Roman"/>
          <w:sz w:val="30"/>
          <w:szCs w:val="30"/>
        </w:rPr>
        <w:t>. Точность выполнения передач и ударов имеет большое значение в игре в футбол и может быть определена как способность перемещать мяч в определенную зону. Таким образом, определение биомеханических особенностей точных ударов ногами по отношению к неточным в значительной степени способствует определению факторов, которые повысят точность техники удара ногой</w:t>
      </w:r>
      <w:r w:rsidR="009A3D2D">
        <w:rPr>
          <w:rFonts w:ascii="Times New Roman" w:hAnsi="Times New Roman" w:cs="Times New Roman"/>
          <w:sz w:val="30"/>
          <w:szCs w:val="30"/>
        </w:rPr>
        <w:t xml:space="preserve"> </w:t>
      </w:r>
      <w:r w:rsidR="009A3D2D" w:rsidRPr="009A3D2D">
        <w:rPr>
          <w:rFonts w:ascii="Times New Roman" w:hAnsi="Times New Roman" w:cs="Times New Roman"/>
          <w:sz w:val="30"/>
          <w:szCs w:val="30"/>
        </w:rPr>
        <w:t>[1]</w:t>
      </w:r>
      <w:r w:rsidRPr="005F552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3C4DF7" w14:textId="1ED2EB76" w:rsidR="00922A3B" w:rsidRPr="005F5526" w:rsidRDefault="007A42D5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>Биомеханические параметры удара тесно связаны с приданием скорости мячу. Для самого быстрого удара ноге необходимо придать максимальную скорость, чтобы передать мячу заданный импульс силы</w:t>
      </w:r>
      <w:r w:rsidR="009A3D2D" w:rsidRPr="009A3D2D">
        <w:rPr>
          <w:rFonts w:ascii="Times New Roman" w:hAnsi="Times New Roman" w:cs="Times New Roman"/>
          <w:sz w:val="30"/>
          <w:szCs w:val="30"/>
        </w:rPr>
        <w:t xml:space="preserve"> [4]</w:t>
      </w:r>
      <w:r w:rsidRPr="005F5526">
        <w:rPr>
          <w:rFonts w:ascii="Times New Roman" w:hAnsi="Times New Roman" w:cs="Times New Roman"/>
          <w:sz w:val="30"/>
          <w:szCs w:val="30"/>
        </w:rPr>
        <w:t>. Удачно выполненные удары имеют более низкую угловую и линейную скорость в отличие от сильных, но неточных неудачных ударов</w:t>
      </w:r>
      <w:r w:rsidR="009A3D2D">
        <w:rPr>
          <w:rFonts w:ascii="Times New Roman" w:hAnsi="Times New Roman" w:cs="Times New Roman"/>
          <w:sz w:val="30"/>
          <w:szCs w:val="30"/>
        </w:rPr>
        <w:t xml:space="preserve"> </w:t>
      </w:r>
      <w:r w:rsidR="009A3D2D" w:rsidRPr="009A3D2D">
        <w:rPr>
          <w:rFonts w:ascii="Times New Roman" w:hAnsi="Times New Roman" w:cs="Times New Roman"/>
          <w:sz w:val="30"/>
          <w:szCs w:val="30"/>
        </w:rPr>
        <w:t>[</w:t>
      </w:r>
      <w:r w:rsidR="009A3D2D">
        <w:rPr>
          <w:rFonts w:ascii="Times New Roman" w:hAnsi="Times New Roman" w:cs="Times New Roman"/>
          <w:sz w:val="30"/>
          <w:szCs w:val="30"/>
        </w:rPr>
        <w:t>5</w:t>
      </w:r>
      <w:r w:rsidR="009A3D2D" w:rsidRPr="009A3D2D">
        <w:rPr>
          <w:rFonts w:ascii="Times New Roman" w:hAnsi="Times New Roman" w:cs="Times New Roman"/>
          <w:sz w:val="30"/>
          <w:szCs w:val="30"/>
        </w:rPr>
        <w:t>]</w:t>
      </w:r>
      <w:r w:rsidRPr="005F5526">
        <w:rPr>
          <w:rFonts w:ascii="Times New Roman" w:hAnsi="Times New Roman" w:cs="Times New Roman"/>
          <w:sz w:val="30"/>
          <w:szCs w:val="30"/>
        </w:rPr>
        <w:t xml:space="preserve">. Ранее проведённые нами исследования свидетельствуют о том, что даже положение тела в момент контакта с мячом оказывает влияние как на скорость мяча, так и на точность удара. </w:t>
      </w:r>
    </w:p>
    <w:p w14:paraId="37A3317A" w14:textId="67471EBD" w:rsidR="007A42D5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Целью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исследования </w:t>
      </w:r>
      <w:r w:rsidR="00922A3B" w:rsidRPr="005F5526">
        <w:rPr>
          <w:rFonts w:ascii="Times New Roman" w:hAnsi="Times New Roman" w:cs="Times New Roman"/>
          <w:sz w:val="30"/>
          <w:szCs w:val="30"/>
        </w:rPr>
        <w:t>являлось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определ</w:t>
      </w:r>
      <w:r w:rsidR="00922A3B" w:rsidRPr="005F5526">
        <w:rPr>
          <w:rFonts w:ascii="Times New Roman" w:hAnsi="Times New Roman" w:cs="Times New Roman"/>
          <w:sz w:val="30"/>
          <w:szCs w:val="30"/>
        </w:rPr>
        <w:t>ение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различи</w:t>
      </w:r>
      <w:r w:rsidR="00922A3B" w:rsidRPr="005F5526">
        <w:rPr>
          <w:rFonts w:ascii="Times New Roman" w:hAnsi="Times New Roman" w:cs="Times New Roman"/>
          <w:sz w:val="30"/>
          <w:szCs w:val="30"/>
        </w:rPr>
        <w:t>й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кинемати</w:t>
      </w:r>
      <w:r w:rsidR="00922A3B" w:rsidRPr="005F5526">
        <w:rPr>
          <w:rFonts w:ascii="Times New Roman" w:hAnsi="Times New Roman" w:cs="Times New Roman"/>
          <w:sz w:val="30"/>
          <w:szCs w:val="30"/>
        </w:rPr>
        <w:t>ческих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параметр</w:t>
      </w:r>
      <w:r w:rsidR="00922A3B" w:rsidRPr="005F5526">
        <w:rPr>
          <w:rFonts w:ascii="Times New Roman" w:hAnsi="Times New Roman" w:cs="Times New Roman"/>
          <w:sz w:val="30"/>
          <w:szCs w:val="30"/>
        </w:rPr>
        <w:t>ов движения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между у</w:t>
      </w:r>
      <w:r w:rsidR="00922A3B" w:rsidRPr="005F5526">
        <w:rPr>
          <w:rFonts w:ascii="Times New Roman" w:hAnsi="Times New Roman" w:cs="Times New Roman"/>
          <w:sz w:val="30"/>
          <w:szCs w:val="30"/>
        </w:rPr>
        <w:t>дач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ными и неудачными ударами подъемом ноги в футболе. </w:t>
      </w:r>
      <w:r w:rsidR="00922A3B" w:rsidRPr="005F5526">
        <w:rPr>
          <w:rFonts w:ascii="Times New Roman" w:hAnsi="Times New Roman" w:cs="Times New Roman"/>
          <w:sz w:val="30"/>
          <w:szCs w:val="30"/>
        </w:rPr>
        <w:t>Предполагалось, что данная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информаци</w:t>
      </w:r>
      <w:r w:rsidR="00922A3B" w:rsidRPr="005F5526">
        <w:rPr>
          <w:rFonts w:ascii="Times New Roman" w:hAnsi="Times New Roman" w:cs="Times New Roman"/>
          <w:sz w:val="30"/>
          <w:szCs w:val="30"/>
        </w:rPr>
        <w:t>я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922A3B" w:rsidRPr="005F5526">
        <w:rPr>
          <w:rFonts w:ascii="Times New Roman" w:hAnsi="Times New Roman" w:cs="Times New Roman"/>
          <w:sz w:val="30"/>
          <w:szCs w:val="30"/>
        </w:rPr>
        <w:t>позволит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определить кинематические </w:t>
      </w:r>
      <w:r w:rsidR="00922A3B" w:rsidRPr="005F5526">
        <w:rPr>
          <w:rFonts w:ascii="Times New Roman" w:hAnsi="Times New Roman" w:cs="Times New Roman"/>
          <w:sz w:val="30"/>
          <w:szCs w:val="30"/>
        </w:rPr>
        <w:t>характеристики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, </w:t>
      </w:r>
      <w:r w:rsidR="00922A3B" w:rsidRPr="005F5526">
        <w:rPr>
          <w:rFonts w:ascii="Times New Roman" w:hAnsi="Times New Roman" w:cs="Times New Roman"/>
          <w:sz w:val="30"/>
          <w:szCs w:val="30"/>
        </w:rPr>
        <w:t>способствующие успешности выполнения ударного действия. Полученные результаты исследования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мо</w:t>
      </w:r>
      <w:r w:rsidR="00922A3B" w:rsidRPr="005F5526">
        <w:rPr>
          <w:rFonts w:ascii="Times New Roman" w:hAnsi="Times New Roman" w:cs="Times New Roman"/>
          <w:sz w:val="30"/>
          <w:szCs w:val="30"/>
        </w:rPr>
        <w:t>гу</w:t>
      </w:r>
      <w:r w:rsidR="007A42D5" w:rsidRPr="005F5526">
        <w:rPr>
          <w:rFonts w:ascii="Times New Roman" w:hAnsi="Times New Roman" w:cs="Times New Roman"/>
          <w:sz w:val="30"/>
          <w:szCs w:val="30"/>
        </w:rPr>
        <w:t>т быть использован</w:t>
      </w:r>
      <w:r w:rsidR="00922A3B" w:rsidRPr="005F5526">
        <w:rPr>
          <w:rFonts w:ascii="Times New Roman" w:hAnsi="Times New Roman" w:cs="Times New Roman"/>
          <w:sz w:val="30"/>
          <w:szCs w:val="30"/>
        </w:rPr>
        <w:t>ы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922A3B" w:rsidRPr="005F5526">
        <w:rPr>
          <w:rFonts w:ascii="Times New Roman" w:hAnsi="Times New Roman" w:cs="Times New Roman"/>
          <w:sz w:val="30"/>
          <w:szCs w:val="30"/>
        </w:rPr>
        <w:t>для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922A3B" w:rsidRPr="005F5526">
        <w:rPr>
          <w:rFonts w:ascii="Times New Roman" w:hAnsi="Times New Roman" w:cs="Times New Roman"/>
          <w:sz w:val="30"/>
          <w:szCs w:val="30"/>
        </w:rPr>
        <w:t xml:space="preserve">повышения </w:t>
      </w:r>
      <w:r w:rsidR="007A42D5" w:rsidRPr="005F5526">
        <w:rPr>
          <w:rFonts w:ascii="Times New Roman" w:hAnsi="Times New Roman" w:cs="Times New Roman"/>
          <w:sz w:val="30"/>
          <w:szCs w:val="30"/>
        </w:rPr>
        <w:t>эффективно</w:t>
      </w:r>
      <w:r w:rsidR="00922A3B" w:rsidRPr="005F5526">
        <w:rPr>
          <w:rFonts w:ascii="Times New Roman" w:hAnsi="Times New Roman" w:cs="Times New Roman"/>
          <w:sz w:val="30"/>
          <w:szCs w:val="30"/>
        </w:rPr>
        <w:t>сти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процесса обучения</w:t>
      </w:r>
      <w:r w:rsidR="00922A3B" w:rsidRPr="005F5526">
        <w:rPr>
          <w:rFonts w:ascii="Times New Roman" w:hAnsi="Times New Roman" w:cs="Times New Roman"/>
          <w:sz w:val="30"/>
          <w:szCs w:val="30"/>
        </w:rPr>
        <w:t xml:space="preserve"> и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922A3B" w:rsidRPr="005F5526">
        <w:rPr>
          <w:rFonts w:ascii="Times New Roman" w:hAnsi="Times New Roman" w:cs="Times New Roman"/>
          <w:sz w:val="30"/>
          <w:szCs w:val="30"/>
        </w:rPr>
        <w:t>может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приве</w:t>
      </w:r>
      <w:r w:rsidR="00922A3B" w:rsidRPr="005F5526">
        <w:rPr>
          <w:rFonts w:ascii="Times New Roman" w:hAnsi="Times New Roman" w:cs="Times New Roman"/>
          <w:sz w:val="30"/>
          <w:szCs w:val="30"/>
        </w:rPr>
        <w:t>сти</w:t>
      </w:r>
      <w:r w:rsidR="007A42D5" w:rsidRPr="005F5526">
        <w:rPr>
          <w:rFonts w:ascii="Times New Roman" w:hAnsi="Times New Roman" w:cs="Times New Roman"/>
          <w:sz w:val="30"/>
          <w:szCs w:val="30"/>
        </w:rPr>
        <w:t xml:space="preserve"> к рационализации движений при выполнении техники удара подъемом ноги в футболе.</w:t>
      </w:r>
    </w:p>
    <w:p w14:paraId="1074812B" w14:textId="2E7321B6" w:rsidR="001B5333" w:rsidRPr="005F5526" w:rsidRDefault="00687430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В исследовании приняли участие студенты </w:t>
      </w:r>
      <w:proofErr w:type="spellStart"/>
      <w:r w:rsidRPr="005F5526">
        <w:rPr>
          <w:rFonts w:ascii="Times New Roman" w:hAnsi="Times New Roman" w:cs="Times New Roman"/>
          <w:sz w:val="30"/>
          <w:szCs w:val="30"/>
        </w:rPr>
        <w:t>нефизкультурных</w:t>
      </w:r>
      <w:proofErr w:type="spellEnd"/>
      <w:r w:rsidRPr="005F5526">
        <w:rPr>
          <w:rFonts w:ascii="Times New Roman" w:hAnsi="Times New Roman" w:cs="Times New Roman"/>
          <w:sz w:val="30"/>
          <w:szCs w:val="30"/>
        </w:rPr>
        <w:t xml:space="preserve"> факультетов, обучающие элементы футбола на занятиях физической культурой в Гомельском государственном университете имени Ф. Скорины. </w:t>
      </w:r>
    </w:p>
    <w:p w14:paraId="1EBD9979" w14:textId="43564726" w:rsidR="00687430" w:rsidRPr="005F5526" w:rsidRDefault="00687430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Для оценки кинематических параметров были выбраны двенадцать </w:t>
      </w:r>
      <w:r w:rsidR="009A3D2D">
        <w:rPr>
          <w:rFonts w:ascii="Times New Roman" w:hAnsi="Times New Roman" w:cs="Times New Roman"/>
          <w:sz w:val="30"/>
          <w:szCs w:val="30"/>
        </w:rPr>
        <w:t xml:space="preserve">показателей </w:t>
      </w:r>
      <w:r w:rsidR="009A3D2D" w:rsidRPr="009A3D2D">
        <w:rPr>
          <w:rFonts w:ascii="Times New Roman" w:hAnsi="Times New Roman" w:cs="Times New Roman"/>
          <w:sz w:val="30"/>
          <w:szCs w:val="30"/>
        </w:rPr>
        <w:t>[</w:t>
      </w:r>
      <w:r w:rsidR="009A3D2D">
        <w:rPr>
          <w:rFonts w:ascii="Times New Roman" w:hAnsi="Times New Roman" w:cs="Times New Roman"/>
          <w:sz w:val="30"/>
          <w:szCs w:val="30"/>
        </w:rPr>
        <w:t>3</w:t>
      </w:r>
      <w:r w:rsidR="009A3D2D" w:rsidRPr="009A3D2D">
        <w:rPr>
          <w:rFonts w:ascii="Times New Roman" w:hAnsi="Times New Roman" w:cs="Times New Roman"/>
          <w:sz w:val="30"/>
          <w:szCs w:val="30"/>
        </w:rPr>
        <w:t>]</w:t>
      </w:r>
      <w:r w:rsidR="001B5333" w:rsidRPr="005F5526">
        <w:rPr>
          <w:rFonts w:ascii="Times New Roman" w:hAnsi="Times New Roman" w:cs="Times New Roman"/>
          <w:sz w:val="30"/>
          <w:szCs w:val="30"/>
        </w:rPr>
        <w:t>, а именно: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высота </w:t>
      </w:r>
      <w:r w:rsidR="001B5333" w:rsidRPr="005F5526">
        <w:rPr>
          <w:rFonts w:ascii="Times New Roman" w:hAnsi="Times New Roman" w:cs="Times New Roman"/>
          <w:sz w:val="30"/>
          <w:szCs w:val="30"/>
        </w:rPr>
        <w:t xml:space="preserve">общего центра масс (ОЦМ) тела </w:t>
      </w:r>
      <w:r w:rsidRPr="005F5526">
        <w:rPr>
          <w:rFonts w:ascii="Times New Roman" w:hAnsi="Times New Roman" w:cs="Times New Roman"/>
          <w:sz w:val="30"/>
          <w:szCs w:val="30"/>
        </w:rPr>
        <w:t xml:space="preserve">на последнем шаге перед постановкой </w:t>
      </w:r>
      <w:r w:rsidR="001B5333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</w:t>
      </w:r>
      <w:r w:rsidR="001B5333" w:rsidRPr="005F5526">
        <w:rPr>
          <w:rFonts w:ascii="Times New Roman" w:hAnsi="Times New Roman" w:cs="Times New Roman"/>
          <w:sz w:val="30"/>
          <w:szCs w:val="30"/>
        </w:rPr>
        <w:t>возле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мяч</w:t>
      </w:r>
      <w:r w:rsidR="001B5333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(см)); высота </w:t>
      </w:r>
      <w:r w:rsidR="001B5333" w:rsidRPr="005F5526">
        <w:rPr>
          <w:rFonts w:ascii="Times New Roman" w:hAnsi="Times New Roman" w:cs="Times New Roman"/>
          <w:sz w:val="30"/>
          <w:szCs w:val="30"/>
        </w:rPr>
        <w:t xml:space="preserve">(ОЦМ) </w:t>
      </w:r>
      <w:r w:rsidRPr="005F5526">
        <w:rPr>
          <w:rFonts w:ascii="Times New Roman" w:hAnsi="Times New Roman" w:cs="Times New Roman"/>
          <w:sz w:val="30"/>
          <w:szCs w:val="30"/>
        </w:rPr>
        <w:t xml:space="preserve">тела в момент постановки </w:t>
      </w:r>
      <w:r w:rsidR="001B5333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</w:t>
      </w:r>
      <w:r w:rsidR="001B5333" w:rsidRPr="005F5526">
        <w:rPr>
          <w:rFonts w:ascii="Times New Roman" w:hAnsi="Times New Roman" w:cs="Times New Roman"/>
          <w:sz w:val="30"/>
          <w:szCs w:val="30"/>
        </w:rPr>
        <w:t>возле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мяч</w:t>
      </w:r>
      <w:r w:rsidR="001B5333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(см); </w:t>
      </w:r>
      <w:r w:rsidR="001B5333" w:rsidRPr="005F5526">
        <w:rPr>
          <w:rFonts w:ascii="Times New Roman" w:hAnsi="Times New Roman" w:cs="Times New Roman"/>
          <w:sz w:val="30"/>
          <w:szCs w:val="30"/>
        </w:rPr>
        <w:t xml:space="preserve">разница </w:t>
      </w:r>
      <w:r w:rsidR="001B5333" w:rsidRPr="005F5526">
        <w:rPr>
          <w:rFonts w:ascii="Times New Roman" w:hAnsi="Times New Roman" w:cs="Times New Roman"/>
          <w:sz w:val="30"/>
          <w:szCs w:val="30"/>
        </w:rPr>
        <w:lastRenderedPageBreak/>
        <w:t>между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1B5333" w:rsidRPr="005F5526">
        <w:rPr>
          <w:rFonts w:ascii="Times New Roman" w:hAnsi="Times New Roman" w:cs="Times New Roman"/>
          <w:sz w:val="30"/>
          <w:szCs w:val="30"/>
        </w:rPr>
        <w:t xml:space="preserve">(ОЦМ) </w:t>
      </w:r>
      <w:r w:rsidRPr="005F5526">
        <w:rPr>
          <w:rFonts w:ascii="Times New Roman" w:hAnsi="Times New Roman" w:cs="Times New Roman"/>
          <w:sz w:val="30"/>
          <w:szCs w:val="30"/>
        </w:rPr>
        <w:t xml:space="preserve">тела между последним шагом и моментом постановки </w:t>
      </w:r>
      <w:r w:rsidR="001B5333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</w:t>
      </w:r>
      <w:r w:rsidR="001B5333" w:rsidRPr="005F5526">
        <w:rPr>
          <w:rFonts w:ascii="Times New Roman" w:hAnsi="Times New Roman" w:cs="Times New Roman"/>
          <w:sz w:val="30"/>
          <w:szCs w:val="30"/>
        </w:rPr>
        <w:t>возле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мяч</w:t>
      </w:r>
      <w:r w:rsidR="001B5333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(см); расстояние между стоп</w:t>
      </w:r>
      <w:r w:rsidR="001B5333" w:rsidRPr="005F5526">
        <w:rPr>
          <w:rFonts w:ascii="Times New Roman" w:hAnsi="Times New Roman" w:cs="Times New Roman"/>
          <w:sz w:val="30"/>
          <w:szCs w:val="30"/>
        </w:rPr>
        <w:t>ами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 начальной фазе удара (см); угол в коленном суставе</w:t>
      </w:r>
      <w:r w:rsidR="001B5333" w:rsidRPr="005F5526">
        <w:rPr>
          <w:rFonts w:ascii="Times New Roman" w:hAnsi="Times New Roman" w:cs="Times New Roman"/>
          <w:sz w:val="30"/>
          <w:szCs w:val="30"/>
        </w:rPr>
        <w:t xml:space="preserve"> бьющей ноги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 начальной фазе удара (градусы); угол в коленном суставе </w:t>
      </w:r>
      <w:r w:rsidR="001B5333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при постановке </w:t>
      </w:r>
      <w:r w:rsidR="001B5333" w:rsidRPr="005F5526">
        <w:rPr>
          <w:rFonts w:ascii="Times New Roman" w:hAnsi="Times New Roman" w:cs="Times New Roman"/>
          <w:sz w:val="30"/>
          <w:szCs w:val="30"/>
        </w:rPr>
        <w:t>возле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мяч</w:t>
      </w:r>
      <w:r w:rsidR="001B5333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(градусы); угол в тазобедренном суставе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 ноги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297939" w:rsidRPr="005F5526">
        <w:rPr>
          <w:rFonts w:ascii="Times New Roman" w:hAnsi="Times New Roman" w:cs="Times New Roman"/>
          <w:sz w:val="30"/>
          <w:szCs w:val="30"/>
        </w:rPr>
        <w:t>в конце фазы ударного действия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(градусы); угол в тазобедренном суставе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</w:t>
      </w:r>
      <w:r w:rsidR="00297939" w:rsidRPr="005F5526">
        <w:rPr>
          <w:rFonts w:ascii="Times New Roman" w:hAnsi="Times New Roman" w:cs="Times New Roman"/>
          <w:sz w:val="30"/>
          <w:szCs w:val="30"/>
        </w:rPr>
        <w:t>в момент</w:t>
      </w:r>
      <w:r w:rsidRPr="005F5526">
        <w:rPr>
          <w:rFonts w:ascii="Times New Roman" w:hAnsi="Times New Roman" w:cs="Times New Roman"/>
          <w:sz w:val="30"/>
          <w:szCs w:val="30"/>
        </w:rPr>
        <w:t xml:space="preserve"> контакт</w:t>
      </w:r>
      <w:r w:rsidR="00297939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с мячом (градусы); разница между значениями угла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</w:t>
      </w:r>
      <w:r w:rsidR="00297939" w:rsidRPr="005F5526">
        <w:rPr>
          <w:rFonts w:ascii="Times New Roman" w:hAnsi="Times New Roman" w:cs="Times New Roman"/>
          <w:sz w:val="30"/>
          <w:szCs w:val="30"/>
        </w:rPr>
        <w:t>и в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тазобедренно</w:t>
      </w:r>
      <w:r w:rsidR="00297939" w:rsidRPr="005F5526">
        <w:rPr>
          <w:rFonts w:ascii="Times New Roman" w:hAnsi="Times New Roman" w:cs="Times New Roman"/>
          <w:sz w:val="30"/>
          <w:szCs w:val="30"/>
        </w:rPr>
        <w:t>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сустав</w:t>
      </w:r>
      <w:r w:rsidR="00297939" w:rsidRPr="005F5526">
        <w:rPr>
          <w:rFonts w:ascii="Times New Roman" w:hAnsi="Times New Roman" w:cs="Times New Roman"/>
          <w:sz w:val="30"/>
          <w:szCs w:val="30"/>
        </w:rPr>
        <w:t>е между моментами времени конца фазы ударного действия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и момент</w:t>
      </w:r>
      <w:r w:rsidR="00297939" w:rsidRPr="005F5526">
        <w:rPr>
          <w:rFonts w:ascii="Times New Roman" w:hAnsi="Times New Roman" w:cs="Times New Roman"/>
          <w:sz w:val="30"/>
          <w:szCs w:val="30"/>
        </w:rPr>
        <w:t>ом времени в момент контакта с мячом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(градусы); скорость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 ноги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 момент контакта с мячом (м/с); скорость </w:t>
      </w:r>
      <w:r w:rsidR="00297939" w:rsidRPr="005F5526">
        <w:rPr>
          <w:rFonts w:ascii="Times New Roman" w:hAnsi="Times New Roman" w:cs="Times New Roman"/>
          <w:sz w:val="30"/>
          <w:szCs w:val="30"/>
        </w:rPr>
        <w:t>разгибания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коленного сустава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 ноги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 момент контакта с мячом (м/с); Расстояние </w:t>
      </w:r>
      <w:r w:rsidR="00297939" w:rsidRPr="005F5526">
        <w:rPr>
          <w:rFonts w:ascii="Times New Roman" w:hAnsi="Times New Roman" w:cs="Times New Roman"/>
          <w:sz w:val="30"/>
          <w:szCs w:val="30"/>
        </w:rPr>
        <w:t>бьющей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</w:t>
      </w:r>
      <w:r w:rsidR="00297939" w:rsidRPr="005F5526">
        <w:rPr>
          <w:rFonts w:ascii="Times New Roman" w:hAnsi="Times New Roman" w:cs="Times New Roman"/>
          <w:sz w:val="30"/>
          <w:szCs w:val="30"/>
        </w:rPr>
        <w:t>между моментом времени окончания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фаз</w:t>
      </w:r>
      <w:r w:rsidR="00297939" w:rsidRPr="005F5526">
        <w:rPr>
          <w:rFonts w:ascii="Times New Roman" w:hAnsi="Times New Roman" w:cs="Times New Roman"/>
          <w:sz w:val="30"/>
          <w:szCs w:val="30"/>
        </w:rPr>
        <w:t>ы</w:t>
      </w:r>
      <w:r w:rsidRPr="005F5526">
        <w:rPr>
          <w:rFonts w:ascii="Times New Roman" w:hAnsi="Times New Roman" w:cs="Times New Roman"/>
          <w:sz w:val="30"/>
          <w:szCs w:val="30"/>
        </w:rPr>
        <w:t xml:space="preserve"> удар</w:t>
      </w:r>
      <w:r w:rsidR="00297939" w:rsidRPr="005F5526">
        <w:rPr>
          <w:rFonts w:ascii="Times New Roman" w:hAnsi="Times New Roman" w:cs="Times New Roman"/>
          <w:sz w:val="30"/>
          <w:szCs w:val="30"/>
        </w:rPr>
        <w:t>ного взаимодействия и окончанием фазы послеударного движения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(см).</w:t>
      </w:r>
    </w:p>
    <w:p w14:paraId="527EB247" w14:textId="0D520486" w:rsidR="00394405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Участники</w:t>
      </w:r>
      <w:r w:rsidR="00FC3791" w:rsidRPr="005F5526">
        <w:rPr>
          <w:rFonts w:ascii="Times New Roman" w:hAnsi="Times New Roman" w:cs="Times New Roman"/>
          <w:sz w:val="30"/>
          <w:szCs w:val="30"/>
        </w:rPr>
        <w:t xml:space="preserve"> выполняли удары </w:t>
      </w:r>
      <w:r w:rsidR="00394405" w:rsidRPr="005F5526">
        <w:rPr>
          <w:rFonts w:ascii="Times New Roman" w:hAnsi="Times New Roman" w:cs="Times New Roman"/>
          <w:sz w:val="30"/>
          <w:szCs w:val="30"/>
        </w:rPr>
        <w:t>подъем</w:t>
      </w:r>
      <w:r w:rsidR="00FC3791" w:rsidRPr="005F5526">
        <w:rPr>
          <w:rFonts w:ascii="Times New Roman" w:hAnsi="Times New Roman" w:cs="Times New Roman"/>
          <w:sz w:val="30"/>
          <w:szCs w:val="30"/>
        </w:rPr>
        <w:t>ом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ног</w:t>
      </w:r>
      <w:r w:rsidR="00FC3791" w:rsidRPr="005F5526">
        <w:rPr>
          <w:rFonts w:ascii="Times New Roman" w:hAnsi="Times New Roman" w:cs="Times New Roman"/>
          <w:sz w:val="30"/>
          <w:szCs w:val="30"/>
        </w:rPr>
        <w:t>и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FC3791" w:rsidRPr="005F5526">
        <w:rPr>
          <w:rFonts w:ascii="Times New Roman" w:hAnsi="Times New Roman" w:cs="Times New Roman"/>
          <w:sz w:val="30"/>
          <w:szCs w:val="30"/>
        </w:rPr>
        <w:t>с необходимостью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попада</w:t>
      </w:r>
      <w:r w:rsidR="00FC3791" w:rsidRPr="005F5526">
        <w:rPr>
          <w:rFonts w:ascii="Times New Roman" w:hAnsi="Times New Roman" w:cs="Times New Roman"/>
          <w:sz w:val="30"/>
          <w:szCs w:val="30"/>
        </w:rPr>
        <w:t>ния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в </w:t>
      </w:r>
      <w:r w:rsidR="00FC3791" w:rsidRPr="005F5526">
        <w:rPr>
          <w:rFonts w:ascii="Times New Roman" w:hAnsi="Times New Roman" w:cs="Times New Roman"/>
          <w:sz w:val="30"/>
          <w:szCs w:val="30"/>
        </w:rPr>
        <w:t xml:space="preserve">установленную </w:t>
      </w:r>
      <w:r w:rsidR="00394405" w:rsidRPr="005F5526">
        <w:rPr>
          <w:rFonts w:ascii="Times New Roman" w:hAnsi="Times New Roman" w:cs="Times New Roman"/>
          <w:sz w:val="30"/>
          <w:szCs w:val="30"/>
        </w:rPr>
        <w:t>цель</w:t>
      </w:r>
      <w:r w:rsidR="00FC3791" w:rsidRPr="005F5526">
        <w:rPr>
          <w:rFonts w:ascii="Times New Roman" w:hAnsi="Times New Roman" w:cs="Times New Roman"/>
          <w:sz w:val="30"/>
          <w:szCs w:val="30"/>
        </w:rPr>
        <w:t>.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Каждый участник выполнил по пять ударов. Каждый удар </w:t>
      </w:r>
      <w:r w:rsidR="00FC3791" w:rsidRPr="005F5526">
        <w:rPr>
          <w:rFonts w:ascii="Times New Roman" w:hAnsi="Times New Roman" w:cs="Times New Roman"/>
          <w:sz w:val="30"/>
          <w:szCs w:val="30"/>
        </w:rPr>
        <w:t>выполнялся с трех предварительных шагов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под углом</w:t>
      </w:r>
      <w:r w:rsidR="00FC3791" w:rsidRPr="005F5526">
        <w:rPr>
          <w:rFonts w:ascii="Times New Roman" w:hAnsi="Times New Roman" w:cs="Times New Roman"/>
          <w:sz w:val="30"/>
          <w:szCs w:val="30"/>
        </w:rPr>
        <w:t xml:space="preserve"> к воротам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45°. </w:t>
      </w:r>
      <w:r w:rsidR="00FC3791" w:rsidRPr="005F5526">
        <w:rPr>
          <w:rFonts w:ascii="Times New Roman" w:hAnsi="Times New Roman" w:cs="Times New Roman"/>
          <w:sz w:val="30"/>
          <w:szCs w:val="30"/>
        </w:rPr>
        <w:t>Расстояние до цели составляло 10 м. У</w:t>
      </w:r>
      <w:r w:rsidR="00394405" w:rsidRPr="005F5526">
        <w:rPr>
          <w:rFonts w:ascii="Times New Roman" w:hAnsi="Times New Roman" w:cs="Times New Roman"/>
          <w:sz w:val="30"/>
          <w:szCs w:val="30"/>
        </w:rPr>
        <w:t>дар</w:t>
      </w:r>
      <w:r w:rsidR="00FC3791" w:rsidRPr="005F5526">
        <w:rPr>
          <w:rFonts w:ascii="Times New Roman" w:hAnsi="Times New Roman" w:cs="Times New Roman"/>
          <w:sz w:val="30"/>
          <w:szCs w:val="30"/>
        </w:rPr>
        <w:t>ы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регистрировал</w:t>
      </w:r>
      <w:r w:rsidR="00FC3791" w:rsidRPr="005F5526">
        <w:rPr>
          <w:rFonts w:ascii="Times New Roman" w:hAnsi="Times New Roman" w:cs="Times New Roman"/>
          <w:sz w:val="30"/>
          <w:szCs w:val="30"/>
        </w:rPr>
        <w:t>ись</w:t>
      </w:r>
      <w:r w:rsidR="00394405" w:rsidRPr="005F5526">
        <w:rPr>
          <w:rFonts w:ascii="Times New Roman" w:hAnsi="Times New Roman" w:cs="Times New Roman"/>
          <w:sz w:val="30"/>
          <w:szCs w:val="30"/>
        </w:rPr>
        <w:t xml:space="preserve"> двумя синхронизированными </w:t>
      </w:r>
      <w:r w:rsidR="00FC3791" w:rsidRPr="005F5526">
        <w:rPr>
          <w:rFonts w:ascii="Times New Roman" w:hAnsi="Times New Roman" w:cs="Times New Roman"/>
          <w:sz w:val="30"/>
          <w:szCs w:val="30"/>
        </w:rPr>
        <w:t>видеокамерами.</w:t>
      </w:r>
    </w:p>
    <w:p w14:paraId="1CCACCF2" w14:textId="1E843E7B" w:rsidR="00FC3791" w:rsidRPr="005F5526" w:rsidRDefault="00FC3791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Из 150 ударов 92 были классифицированы как неудачные, при выполнении которых мяч попал в часть мишени, или вообще не попал в цель. 58 ударов были классифицированы как успешные, </w:t>
      </w:r>
      <w:r w:rsidR="00D73DE3" w:rsidRPr="005F5526">
        <w:rPr>
          <w:rFonts w:ascii="Times New Roman" w:hAnsi="Times New Roman" w:cs="Times New Roman"/>
          <w:sz w:val="30"/>
          <w:szCs w:val="30"/>
        </w:rPr>
        <w:t>так как</w:t>
      </w:r>
      <w:r w:rsidRPr="005F5526">
        <w:rPr>
          <w:rFonts w:ascii="Times New Roman" w:hAnsi="Times New Roman" w:cs="Times New Roman"/>
          <w:sz w:val="30"/>
          <w:szCs w:val="30"/>
        </w:rPr>
        <w:t xml:space="preserve"> мяч попал в мишени, </w:t>
      </w:r>
      <w:r w:rsidR="00D73DE3" w:rsidRPr="005F5526">
        <w:rPr>
          <w:rFonts w:ascii="Times New Roman" w:hAnsi="Times New Roman" w:cs="Times New Roman"/>
          <w:sz w:val="30"/>
          <w:szCs w:val="30"/>
        </w:rPr>
        <w:t>обозначенные треугольными площадями верхних углов ворот</w:t>
      </w:r>
      <w:r w:rsidRPr="005F5526">
        <w:rPr>
          <w:rFonts w:ascii="Times New Roman" w:hAnsi="Times New Roman" w:cs="Times New Roman"/>
          <w:sz w:val="30"/>
          <w:szCs w:val="30"/>
        </w:rPr>
        <w:t>.</w:t>
      </w:r>
    </w:p>
    <w:p w14:paraId="2C03D586" w14:textId="77777777" w:rsidR="001A3870" w:rsidRPr="005F5526" w:rsidRDefault="002F2B66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>Исходя из полученных результатов</w:t>
      </w:r>
      <w:r w:rsidR="001A3870" w:rsidRPr="005F5526">
        <w:rPr>
          <w:rFonts w:ascii="Times New Roman" w:hAnsi="Times New Roman" w:cs="Times New Roman"/>
          <w:sz w:val="30"/>
          <w:szCs w:val="30"/>
        </w:rPr>
        <w:t xml:space="preserve"> выявлено</w:t>
      </w:r>
      <w:r w:rsidRPr="005F5526">
        <w:rPr>
          <w:rFonts w:ascii="Times New Roman" w:hAnsi="Times New Roman" w:cs="Times New Roman"/>
          <w:sz w:val="30"/>
          <w:szCs w:val="30"/>
        </w:rPr>
        <w:t xml:space="preserve">, что средняя высота </w:t>
      </w:r>
      <w:r w:rsidR="001A3870" w:rsidRPr="005F5526">
        <w:rPr>
          <w:rFonts w:ascii="Times New Roman" w:hAnsi="Times New Roman" w:cs="Times New Roman"/>
          <w:sz w:val="30"/>
          <w:szCs w:val="30"/>
        </w:rPr>
        <w:t>ОЦМ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тела больше при успешном, чем при неудачном ударе ногой. Учитывая, что у всех </w:t>
      </w:r>
      <w:r w:rsidR="001A3870" w:rsidRPr="005F5526">
        <w:rPr>
          <w:rFonts w:ascii="Times New Roman" w:hAnsi="Times New Roman" w:cs="Times New Roman"/>
          <w:sz w:val="30"/>
          <w:szCs w:val="30"/>
        </w:rPr>
        <w:t xml:space="preserve">спортсменов </w:t>
      </w:r>
      <w:r w:rsidRPr="005F5526">
        <w:rPr>
          <w:rFonts w:ascii="Times New Roman" w:hAnsi="Times New Roman" w:cs="Times New Roman"/>
          <w:sz w:val="30"/>
          <w:szCs w:val="30"/>
        </w:rPr>
        <w:t>были удачные и неудачные</w:t>
      </w:r>
      <w:r w:rsidR="001A3870" w:rsidRPr="005F5526">
        <w:rPr>
          <w:rFonts w:ascii="Times New Roman" w:hAnsi="Times New Roman" w:cs="Times New Roman"/>
          <w:sz w:val="30"/>
          <w:szCs w:val="30"/>
        </w:rPr>
        <w:t xml:space="preserve"> попытки,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1A3870" w:rsidRPr="005F5526">
        <w:rPr>
          <w:rFonts w:ascii="Times New Roman" w:hAnsi="Times New Roman" w:cs="Times New Roman"/>
          <w:sz w:val="30"/>
          <w:szCs w:val="30"/>
        </w:rPr>
        <w:t>э</w:t>
      </w:r>
      <w:r w:rsidRPr="005F5526">
        <w:rPr>
          <w:rFonts w:ascii="Times New Roman" w:hAnsi="Times New Roman" w:cs="Times New Roman"/>
          <w:sz w:val="30"/>
          <w:szCs w:val="30"/>
        </w:rPr>
        <w:t xml:space="preserve">то </w:t>
      </w:r>
      <w:r w:rsidR="001A3870" w:rsidRPr="005F5526">
        <w:rPr>
          <w:rFonts w:ascii="Times New Roman" w:hAnsi="Times New Roman" w:cs="Times New Roman"/>
          <w:sz w:val="30"/>
          <w:szCs w:val="30"/>
        </w:rPr>
        <w:t>свидетельствует о том</w:t>
      </w:r>
      <w:r w:rsidRPr="005F5526">
        <w:rPr>
          <w:rFonts w:ascii="Times New Roman" w:hAnsi="Times New Roman" w:cs="Times New Roman"/>
          <w:sz w:val="30"/>
          <w:szCs w:val="30"/>
        </w:rPr>
        <w:t xml:space="preserve">, что одни и те же участники меняли </w:t>
      </w:r>
      <w:r w:rsidR="001A3870" w:rsidRPr="005F5526">
        <w:rPr>
          <w:rFonts w:ascii="Times New Roman" w:hAnsi="Times New Roman" w:cs="Times New Roman"/>
          <w:sz w:val="30"/>
          <w:szCs w:val="30"/>
        </w:rPr>
        <w:t>положение ОЦМ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тела во время </w:t>
      </w:r>
      <w:r w:rsidR="001A3870" w:rsidRPr="005F5526">
        <w:rPr>
          <w:rFonts w:ascii="Times New Roman" w:hAnsi="Times New Roman" w:cs="Times New Roman"/>
          <w:sz w:val="30"/>
          <w:szCs w:val="30"/>
        </w:rPr>
        <w:t xml:space="preserve">их </w:t>
      </w:r>
      <w:r w:rsidRPr="005F5526">
        <w:rPr>
          <w:rFonts w:ascii="Times New Roman" w:hAnsi="Times New Roman" w:cs="Times New Roman"/>
          <w:sz w:val="30"/>
          <w:szCs w:val="30"/>
        </w:rPr>
        <w:t>выполнения. Поскольку разбег выполняется под углом 45°, предполагается, что испытуемые на последнем шаге, перед постановкой</w:t>
      </w:r>
      <w:r w:rsidR="001A3870" w:rsidRPr="005F5526">
        <w:rPr>
          <w:rFonts w:ascii="Times New Roman" w:hAnsi="Times New Roman" w:cs="Times New Roman"/>
          <w:sz w:val="30"/>
          <w:szCs w:val="30"/>
        </w:rPr>
        <w:t xml:space="preserve"> 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ноги, корректировали положение своего тела </w:t>
      </w:r>
      <w:r w:rsidR="001A3870" w:rsidRPr="005F5526">
        <w:rPr>
          <w:rFonts w:ascii="Times New Roman" w:hAnsi="Times New Roman" w:cs="Times New Roman"/>
          <w:sz w:val="30"/>
          <w:szCs w:val="30"/>
        </w:rPr>
        <w:t>для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более точного удара. </w:t>
      </w:r>
    </w:p>
    <w:p w14:paraId="6982A11D" w14:textId="0E2F16D6" w:rsidR="00417481" w:rsidRPr="005F5526" w:rsidRDefault="002F2B66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Траектория полета мяча зависит от положения </w:t>
      </w:r>
      <w:r w:rsidR="00417481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ноги. </w:t>
      </w:r>
      <w:r w:rsidR="00417481" w:rsidRPr="005F5526">
        <w:rPr>
          <w:rFonts w:ascii="Times New Roman" w:hAnsi="Times New Roman" w:cs="Times New Roman"/>
          <w:sz w:val="30"/>
          <w:szCs w:val="30"/>
        </w:rPr>
        <w:t>При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более низк</w:t>
      </w:r>
      <w:r w:rsidR="00417481" w:rsidRPr="005F5526">
        <w:rPr>
          <w:rFonts w:ascii="Times New Roman" w:hAnsi="Times New Roman" w:cs="Times New Roman"/>
          <w:sz w:val="30"/>
          <w:szCs w:val="30"/>
        </w:rPr>
        <w:t>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траектори</w:t>
      </w:r>
      <w:r w:rsidR="00417481" w:rsidRPr="005F5526">
        <w:rPr>
          <w:rFonts w:ascii="Times New Roman" w:hAnsi="Times New Roman" w:cs="Times New Roman"/>
          <w:sz w:val="30"/>
          <w:szCs w:val="30"/>
        </w:rPr>
        <w:t>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движения мяча, </w:t>
      </w:r>
      <w:r w:rsidR="00417481" w:rsidRPr="005F5526">
        <w:rPr>
          <w:rFonts w:ascii="Times New Roman" w:hAnsi="Times New Roman" w:cs="Times New Roman"/>
          <w:sz w:val="30"/>
          <w:szCs w:val="30"/>
        </w:rPr>
        <w:t>опорная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нога должна быть как можно ближе к мячу, а </w:t>
      </w:r>
      <w:r w:rsidR="00417481" w:rsidRPr="005F5526">
        <w:rPr>
          <w:rFonts w:ascii="Times New Roman" w:hAnsi="Times New Roman" w:cs="Times New Roman"/>
          <w:sz w:val="30"/>
          <w:szCs w:val="30"/>
        </w:rPr>
        <w:t>необходимо создать</w:t>
      </w:r>
      <w:r w:rsidRPr="005F5526">
        <w:rPr>
          <w:rFonts w:ascii="Times New Roman" w:hAnsi="Times New Roman" w:cs="Times New Roman"/>
          <w:sz w:val="30"/>
          <w:szCs w:val="30"/>
        </w:rPr>
        <w:t xml:space="preserve"> более высокую траекторию, </w:t>
      </w:r>
      <w:r w:rsidR="00417481" w:rsidRPr="005F5526">
        <w:rPr>
          <w:rFonts w:ascii="Times New Roman" w:hAnsi="Times New Roman" w:cs="Times New Roman"/>
          <w:sz w:val="30"/>
          <w:szCs w:val="30"/>
        </w:rPr>
        <w:t>опорная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нога должна </w:t>
      </w:r>
      <w:r w:rsidR="00417481" w:rsidRPr="005F5526">
        <w:rPr>
          <w:rFonts w:ascii="Times New Roman" w:hAnsi="Times New Roman" w:cs="Times New Roman"/>
          <w:sz w:val="30"/>
          <w:szCs w:val="30"/>
        </w:rPr>
        <w:t>ставиться ближе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перпендикулярной лини</w:t>
      </w:r>
      <w:r w:rsidR="00417481" w:rsidRPr="005F5526">
        <w:rPr>
          <w:rFonts w:ascii="Times New Roman" w:hAnsi="Times New Roman" w:cs="Times New Roman"/>
          <w:sz w:val="30"/>
          <w:szCs w:val="30"/>
        </w:rPr>
        <w:t>и, на которой расположен мяч</w:t>
      </w:r>
      <w:r w:rsidRPr="005F5526">
        <w:rPr>
          <w:rFonts w:ascii="Times New Roman" w:hAnsi="Times New Roman" w:cs="Times New Roman"/>
          <w:sz w:val="30"/>
          <w:szCs w:val="30"/>
        </w:rPr>
        <w:t xml:space="preserve">. Можно утверждать, что положение тела перед постановкой ноги стоя важно для точного удара ногой. Результаты нашего исследования позволяют предположить различные значения высоты </w:t>
      </w:r>
      <w:r w:rsidR="00417481" w:rsidRPr="005F5526">
        <w:rPr>
          <w:rFonts w:ascii="Times New Roman" w:hAnsi="Times New Roman" w:cs="Times New Roman"/>
          <w:sz w:val="30"/>
          <w:szCs w:val="30"/>
        </w:rPr>
        <w:t>ОЦМ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тела на последнем шаге перед </w:t>
      </w:r>
      <w:r w:rsidR="00417481" w:rsidRPr="005F5526">
        <w:rPr>
          <w:rFonts w:ascii="Times New Roman" w:hAnsi="Times New Roman" w:cs="Times New Roman"/>
          <w:sz w:val="30"/>
          <w:szCs w:val="30"/>
        </w:rPr>
        <w:t>постановкой ноги на опору</w:t>
      </w:r>
      <w:r w:rsidRPr="005F552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9D7FE7" w14:textId="1F331248" w:rsidR="00EE2BD3" w:rsidRPr="005F5526" w:rsidRDefault="002F2B66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Статистически значимые различия </w:t>
      </w:r>
      <w:r w:rsidR="00417481" w:rsidRPr="005F5526">
        <w:rPr>
          <w:rFonts w:ascii="Times New Roman" w:hAnsi="Times New Roman" w:cs="Times New Roman"/>
          <w:sz w:val="30"/>
          <w:szCs w:val="30"/>
        </w:rPr>
        <w:t xml:space="preserve">были выявлены </w:t>
      </w:r>
      <w:r w:rsidRPr="005F5526">
        <w:rPr>
          <w:rFonts w:ascii="Times New Roman" w:hAnsi="Times New Roman" w:cs="Times New Roman"/>
          <w:sz w:val="30"/>
          <w:szCs w:val="30"/>
        </w:rPr>
        <w:t xml:space="preserve">в значениях угла </w:t>
      </w:r>
      <w:r w:rsidR="00417481" w:rsidRPr="005F5526">
        <w:rPr>
          <w:rFonts w:ascii="Times New Roman" w:hAnsi="Times New Roman" w:cs="Times New Roman"/>
          <w:sz w:val="30"/>
          <w:szCs w:val="30"/>
        </w:rPr>
        <w:t>коленного сустава бьющей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</w:t>
      </w:r>
      <w:r w:rsidR="00417481" w:rsidRPr="005F5526">
        <w:rPr>
          <w:rFonts w:ascii="Times New Roman" w:hAnsi="Times New Roman" w:cs="Times New Roman"/>
          <w:sz w:val="30"/>
          <w:szCs w:val="30"/>
        </w:rPr>
        <w:t>и</w:t>
      </w:r>
      <w:r w:rsidRPr="005F5526">
        <w:rPr>
          <w:rFonts w:ascii="Times New Roman" w:hAnsi="Times New Roman" w:cs="Times New Roman"/>
          <w:sz w:val="30"/>
          <w:szCs w:val="30"/>
        </w:rPr>
        <w:t xml:space="preserve">. </w:t>
      </w:r>
      <w:r w:rsidR="00417481" w:rsidRPr="005F5526">
        <w:rPr>
          <w:rFonts w:ascii="Times New Roman" w:hAnsi="Times New Roman" w:cs="Times New Roman"/>
          <w:sz w:val="30"/>
          <w:szCs w:val="30"/>
        </w:rPr>
        <w:t>П</w:t>
      </w:r>
      <w:r w:rsidRPr="005F5526">
        <w:rPr>
          <w:rFonts w:ascii="Times New Roman" w:hAnsi="Times New Roman" w:cs="Times New Roman"/>
          <w:sz w:val="30"/>
          <w:szCs w:val="30"/>
        </w:rPr>
        <w:t>ри успешн</w:t>
      </w:r>
      <w:r w:rsidR="00417481" w:rsidRPr="005F5526">
        <w:rPr>
          <w:rFonts w:ascii="Times New Roman" w:hAnsi="Times New Roman" w:cs="Times New Roman"/>
          <w:sz w:val="30"/>
          <w:szCs w:val="30"/>
        </w:rPr>
        <w:t>о выполненных</w:t>
      </w:r>
      <w:r w:rsidRPr="005F5526">
        <w:rPr>
          <w:rFonts w:ascii="Times New Roman" w:hAnsi="Times New Roman" w:cs="Times New Roman"/>
          <w:sz w:val="30"/>
          <w:szCs w:val="30"/>
        </w:rPr>
        <w:t xml:space="preserve"> ударах </w:t>
      </w:r>
      <w:r w:rsidR="00417481" w:rsidRPr="005F5526">
        <w:rPr>
          <w:rFonts w:ascii="Times New Roman" w:hAnsi="Times New Roman" w:cs="Times New Roman"/>
          <w:sz w:val="30"/>
          <w:szCs w:val="30"/>
        </w:rPr>
        <w:t>отмечается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более высокое среднее значение угла в коленном суставе, </w:t>
      </w:r>
      <w:r w:rsidR="00417481" w:rsidRPr="005F5526">
        <w:rPr>
          <w:rFonts w:ascii="Times New Roman" w:hAnsi="Times New Roman" w:cs="Times New Roman"/>
          <w:sz w:val="30"/>
          <w:szCs w:val="30"/>
        </w:rPr>
        <w:t>ч</w:t>
      </w:r>
      <w:r w:rsidRPr="005F5526">
        <w:rPr>
          <w:rFonts w:ascii="Times New Roman" w:hAnsi="Times New Roman" w:cs="Times New Roman"/>
          <w:sz w:val="30"/>
          <w:szCs w:val="30"/>
        </w:rPr>
        <w:t xml:space="preserve">то </w:t>
      </w:r>
      <w:r w:rsidRPr="005F5526">
        <w:rPr>
          <w:rFonts w:ascii="Times New Roman" w:hAnsi="Times New Roman" w:cs="Times New Roman"/>
          <w:sz w:val="30"/>
          <w:szCs w:val="30"/>
        </w:rPr>
        <w:lastRenderedPageBreak/>
        <w:t xml:space="preserve">фактически указывает на меньшую фазу разбега. Существенная разница между успешными и неудачными ударами </w:t>
      </w:r>
      <w:r w:rsidR="00417481" w:rsidRPr="005F5526">
        <w:rPr>
          <w:rFonts w:ascii="Times New Roman" w:hAnsi="Times New Roman" w:cs="Times New Roman"/>
          <w:sz w:val="30"/>
          <w:szCs w:val="30"/>
        </w:rPr>
        <w:t>выявлен</w:t>
      </w:r>
      <w:r w:rsidR="00E1000D" w:rsidRPr="005F5526">
        <w:rPr>
          <w:rFonts w:ascii="Times New Roman" w:hAnsi="Times New Roman" w:cs="Times New Roman"/>
          <w:sz w:val="30"/>
          <w:szCs w:val="30"/>
        </w:rPr>
        <w:t>а</w:t>
      </w:r>
      <w:r w:rsidR="00417481" w:rsidRPr="005F5526">
        <w:rPr>
          <w:rFonts w:ascii="Times New Roman" w:hAnsi="Times New Roman" w:cs="Times New Roman"/>
          <w:sz w:val="30"/>
          <w:szCs w:val="30"/>
        </w:rPr>
        <w:t xml:space="preserve"> в угловых значениях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417481" w:rsidRPr="005F5526">
        <w:rPr>
          <w:rFonts w:ascii="Times New Roman" w:hAnsi="Times New Roman" w:cs="Times New Roman"/>
          <w:sz w:val="30"/>
          <w:szCs w:val="30"/>
        </w:rPr>
        <w:t>положения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тазобедренного сустава </w:t>
      </w:r>
      <w:r w:rsidR="00417481" w:rsidRPr="005F5526">
        <w:rPr>
          <w:rFonts w:ascii="Times New Roman" w:hAnsi="Times New Roman" w:cs="Times New Roman"/>
          <w:sz w:val="30"/>
          <w:szCs w:val="30"/>
        </w:rPr>
        <w:t>опорной ноги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 момент контакта с мячом. </w:t>
      </w:r>
      <w:r w:rsidR="00417481" w:rsidRPr="005F5526">
        <w:rPr>
          <w:rFonts w:ascii="Times New Roman" w:hAnsi="Times New Roman" w:cs="Times New Roman"/>
          <w:sz w:val="30"/>
          <w:szCs w:val="30"/>
        </w:rPr>
        <w:t>У</w:t>
      </w:r>
      <w:r w:rsidRPr="005F5526">
        <w:rPr>
          <w:rFonts w:ascii="Times New Roman" w:hAnsi="Times New Roman" w:cs="Times New Roman"/>
          <w:sz w:val="30"/>
          <w:szCs w:val="30"/>
        </w:rPr>
        <w:t>частники при выполнении удачного удара ногой имели бол</w:t>
      </w:r>
      <w:r w:rsidR="00417481" w:rsidRPr="005F5526">
        <w:rPr>
          <w:rFonts w:ascii="Times New Roman" w:hAnsi="Times New Roman" w:cs="Times New Roman"/>
          <w:sz w:val="30"/>
          <w:szCs w:val="30"/>
        </w:rPr>
        <w:t>ьший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наклон туловища вперед. </w:t>
      </w:r>
    </w:p>
    <w:p w14:paraId="30D0D9A1" w14:textId="6E10C689" w:rsidR="002F2B66" w:rsidRPr="005F5526" w:rsidRDefault="002F2B66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>Для улучш</w:t>
      </w:r>
      <w:r w:rsidR="00417481" w:rsidRPr="005F5526">
        <w:rPr>
          <w:rFonts w:ascii="Times New Roman" w:hAnsi="Times New Roman" w:cs="Times New Roman"/>
          <w:sz w:val="30"/>
          <w:szCs w:val="30"/>
        </w:rPr>
        <w:t>ения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417481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обучения </w:t>
      </w:r>
      <w:r w:rsidR="00417481" w:rsidRPr="005F5526">
        <w:rPr>
          <w:rFonts w:ascii="Times New Roman" w:hAnsi="Times New Roman" w:cs="Times New Roman"/>
          <w:sz w:val="30"/>
          <w:szCs w:val="30"/>
        </w:rPr>
        <w:t>данному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техническому элементу, важно знать </w:t>
      </w:r>
      <w:r w:rsidR="00417481" w:rsidRPr="005F5526">
        <w:rPr>
          <w:rFonts w:ascii="Times New Roman" w:hAnsi="Times New Roman" w:cs="Times New Roman"/>
          <w:sz w:val="30"/>
          <w:szCs w:val="30"/>
        </w:rPr>
        <w:t>последовательность действий</w:t>
      </w:r>
      <w:r w:rsidR="00E1000D" w:rsidRPr="005F5526">
        <w:rPr>
          <w:rFonts w:ascii="Times New Roman" w:hAnsi="Times New Roman" w:cs="Times New Roman"/>
          <w:sz w:val="30"/>
          <w:szCs w:val="30"/>
        </w:rPr>
        <w:t xml:space="preserve"> выполняемого движения.</w:t>
      </w:r>
      <w:r w:rsidRPr="005F5526">
        <w:rPr>
          <w:rFonts w:ascii="Times New Roman" w:hAnsi="Times New Roman" w:cs="Times New Roman"/>
          <w:sz w:val="30"/>
          <w:szCs w:val="30"/>
        </w:rPr>
        <w:t xml:space="preserve"> Кроме того, очень важно знать структурный анализ некоторых технических элементов, который способствует знанию кинематического профиля технических элементов. </w:t>
      </w:r>
      <w:r w:rsidR="00E1000D" w:rsidRPr="005F5526">
        <w:rPr>
          <w:rFonts w:ascii="Times New Roman" w:hAnsi="Times New Roman" w:cs="Times New Roman"/>
          <w:sz w:val="30"/>
          <w:szCs w:val="30"/>
        </w:rPr>
        <w:t>Н</w:t>
      </w:r>
      <w:r w:rsidRPr="005F5526">
        <w:rPr>
          <w:rFonts w:ascii="Times New Roman" w:hAnsi="Times New Roman" w:cs="Times New Roman"/>
          <w:sz w:val="30"/>
          <w:szCs w:val="30"/>
        </w:rPr>
        <w:t xml:space="preserve">аше исследование </w:t>
      </w:r>
      <w:r w:rsidR="00E1000D" w:rsidRPr="005F5526">
        <w:rPr>
          <w:rFonts w:ascii="Times New Roman" w:hAnsi="Times New Roman" w:cs="Times New Roman"/>
          <w:sz w:val="30"/>
          <w:szCs w:val="30"/>
        </w:rPr>
        <w:t>способствовало</w:t>
      </w:r>
      <w:r w:rsidRPr="005F5526">
        <w:rPr>
          <w:rFonts w:ascii="Times New Roman" w:hAnsi="Times New Roman" w:cs="Times New Roman"/>
          <w:sz w:val="30"/>
          <w:szCs w:val="30"/>
        </w:rPr>
        <w:t xml:space="preserve"> получени</w:t>
      </w:r>
      <w:r w:rsidR="00E1000D" w:rsidRPr="005F5526">
        <w:rPr>
          <w:rFonts w:ascii="Times New Roman" w:hAnsi="Times New Roman" w:cs="Times New Roman"/>
          <w:sz w:val="30"/>
          <w:szCs w:val="30"/>
        </w:rPr>
        <w:t>ю</w:t>
      </w:r>
      <w:r w:rsidRPr="005F5526">
        <w:rPr>
          <w:rFonts w:ascii="Times New Roman" w:hAnsi="Times New Roman" w:cs="Times New Roman"/>
          <w:sz w:val="30"/>
          <w:szCs w:val="30"/>
        </w:rPr>
        <w:t xml:space="preserve"> актуальной информации, которая </w:t>
      </w:r>
      <w:r w:rsidR="00E1000D" w:rsidRPr="005F5526">
        <w:rPr>
          <w:rFonts w:ascii="Times New Roman" w:hAnsi="Times New Roman" w:cs="Times New Roman"/>
          <w:sz w:val="30"/>
          <w:szCs w:val="30"/>
        </w:rPr>
        <w:t>ведёт к</w:t>
      </w:r>
      <w:r w:rsidRPr="005F5526">
        <w:rPr>
          <w:rFonts w:ascii="Times New Roman" w:hAnsi="Times New Roman" w:cs="Times New Roman"/>
          <w:sz w:val="30"/>
          <w:szCs w:val="30"/>
        </w:rPr>
        <w:t xml:space="preserve"> пониманию механических характеристик движения и, таким образом, более эффективному процессу обучения.</w:t>
      </w:r>
    </w:p>
    <w:p w14:paraId="5739BB8C" w14:textId="525DB831" w:rsidR="002F2B66" w:rsidRPr="005F5526" w:rsidRDefault="002F2B66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F5526">
        <w:rPr>
          <w:rFonts w:ascii="Times New Roman" w:hAnsi="Times New Roman" w:cs="Times New Roman"/>
          <w:sz w:val="30"/>
          <w:szCs w:val="30"/>
        </w:rPr>
        <w:t xml:space="preserve">Результаты исследования указывают на то, что есть три фактора, </w:t>
      </w:r>
      <w:r w:rsidR="00E1000D" w:rsidRPr="005F5526">
        <w:rPr>
          <w:rFonts w:ascii="Times New Roman" w:hAnsi="Times New Roman" w:cs="Times New Roman"/>
          <w:sz w:val="30"/>
          <w:szCs w:val="30"/>
        </w:rPr>
        <w:t>необходимые для точности выполнения удара</w:t>
      </w:r>
      <w:r w:rsidRPr="005F5526">
        <w:rPr>
          <w:rFonts w:ascii="Times New Roman" w:hAnsi="Times New Roman" w:cs="Times New Roman"/>
          <w:sz w:val="30"/>
          <w:szCs w:val="30"/>
        </w:rPr>
        <w:t xml:space="preserve">. К ним относятся: высота, на которую </w:t>
      </w:r>
      <w:r w:rsidR="00E1000D" w:rsidRPr="005F5526">
        <w:rPr>
          <w:rFonts w:ascii="Times New Roman" w:hAnsi="Times New Roman" w:cs="Times New Roman"/>
          <w:sz w:val="30"/>
          <w:szCs w:val="30"/>
        </w:rPr>
        <w:t>перемещается ОЦМ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тел</w:t>
      </w:r>
      <w:r w:rsidR="00E1000D" w:rsidRPr="005F5526">
        <w:rPr>
          <w:rFonts w:ascii="Times New Roman" w:hAnsi="Times New Roman" w:cs="Times New Roman"/>
          <w:sz w:val="30"/>
          <w:szCs w:val="30"/>
        </w:rPr>
        <w:t>а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на последнем шаге перед постановкой </w:t>
      </w:r>
      <w:r w:rsidR="00E1000D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</w:t>
      </w:r>
      <w:r w:rsidR="00E1000D" w:rsidRPr="005F5526">
        <w:rPr>
          <w:rFonts w:ascii="Times New Roman" w:hAnsi="Times New Roman" w:cs="Times New Roman"/>
          <w:sz w:val="30"/>
          <w:szCs w:val="30"/>
        </w:rPr>
        <w:t>;</w:t>
      </w:r>
      <w:r w:rsidRPr="005F5526">
        <w:rPr>
          <w:rFonts w:ascii="Times New Roman" w:hAnsi="Times New Roman" w:cs="Times New Roman"/>
          <w:sz w:val="30"/>
          <w:szCs w:val="30"/>
        </w:rPr>
        <w:t xml:space="preserve"> угол</w:t>
      </w:r>
      <w:r w:rsidR="00E1000D" w:rsidRPr="005F5526">
        <w:rPr>
          <w:rFonts w:ascii="Times New Roman" w:hAnsi="Times New Roman" w:cs="Times New Roman"/>
          <w:sz w:val="30"/>
          <w:szCs w:val="30"/>
        </w:rPr>
        <w:t xml:space="preserve"> в коленном суставе бьющей ноги </w:t>
      </w:r>
      <w:r w:rsidRPr="005F5526">
        <w:rPr>
          <w:rFonts w:ascii="Times New Roman" w:hAnsi="Times New Roman" w:cs="Times New Roman"/>
          <w:sz w:val="30"/>
          <w:szCs w:val="30"/>
        </w:rPr>
        <w:t xml:space="preserve">в начальной фазе удара, и угол </w:t>
      </w:r>
      <w:r w:rsidR="00E1000D" w:rsidRPr="005F5526">
        <w:rPr>
          <w:rFonts w:ascii="Times New Roman" w:hAnsi="Times New Roman" w:cs="Times New Roman"/>
          <w:sz w:val="30"/>
          <w:szCs w:val="30"/>
        </w:rPr>
        <w:t>в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E1000D" w:rsidRPr="005F5526">
        <w:rPr>
          <w:rFonts w:ascii="Times New Roman" w:hAnsi="Times New Roman" w:cs="Times New Roman"/>
          <w:sz w:val="30"/>
          <w:szCs w:val="30"/>
        </w:rPr>
        <w:t>тазо</w:t>
      </w:r>
      <w:r w:rsidRPr="005F5526">
        <w:rPr>
          <w:rFonts w:ascii="Times New Roman" w:hAnsi="Times New Roman" w:cs="Times New Roman"/>
          <w:sz w:val="30"/>
          <w:szCs w:val="30"/>
        </w:rPr>
        <w:t>бедренно</w:t>
      </w:r>
      <w:r w:rsidR="00E1000D" w:rsidRPr="005F5526">
        <w:rPr>
          <w:rFonts w:ascii="Times New Roman" w:hAnsi="Times New Roman" w:cs="Times New Roman"/>
          <w:sz w:val="30"/>
          <w:szCs w:val="30"/>
        </w:rPr>
        <w:t xml:space="preserve">м </w:t>
      </w:r>
      <w:r w:rsidRPr="005F5526">
        <w:rPr>
          <w:rFonts w:ascii="Times New Roman" w:hAnsi="Times New Roman" w:cs="Times New Roman"/>
          <w:sz w:val="30"/>
          <w:szCs w:val="30"/>
        </w:rPr>
        <w:t>сустав</w:t>
      </w:r>
      <w:r w:rsidR="00E1000D" w:rsidRPr="005F5526">
        <w:rPr>
          <w:rFonts w:ascii="Times New Roman" w:hAnsi="Times New Roman" w:cs="Times New Roman"/>
          <w:sz w:val="30"/>
          <w:szCs w:val="30"/>
        </w:rPr>
        <w:t>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E1000D" w:rsidRPr="005F5526">
        <w:rPr>
          <w:rFonts w:ascii="Times New Roman" w:hAnsi="Times New Roman" w:cs="Times New Roman"/>
          <w:sz w:val="30"/>
          <w:szCs w:val="30"/>
        </w:rPr>
        <w:t>опорной</w:t>
      </w:r>
      <w:r w:rsidRPr="005F5526">
        <w:rPr>
          <w:rFonts w:ascii="Times New Roman" w:hAnsi="Times New Roman" w:cs="Times New Roman"/>
          <w:sz w:val="30"/>
          <w:szCs w:val="30"/>
        </w:rPr>
        <w:t xml:space="preserve"> ноги при контакте с мячом. Высота </w:t>
      </w:r>
      <w:r w:rsidR="00E1000D" w:rsidRPr="005F5526">
        <w:rPr>
          <w:rFonts w:ascii="Times New Roman" w:hAnsi="Times New Roman" w:cs="Times New Roman"/>
          <w:sz w:val="30"/>
          <w:szCs w:val="30"/>
        </w:rPr>
        <w:t>ОЦМ</w:t>
      </w:r>
      <w:r w:rsidRPr="005F5526">
        <w:rPr>
          <w:rFonts w:ascii="Times New Roman" w:hAnsi="Times New Roman" w:cs="Times New Roman"/>
          <w:sz w:val="30"/>
          <w:szCs w:val="30"/>
        </w:rPr>
        <w:t xml:space="preserve"> тела немного выше при удачных </w:t>
      </w:r>
      <w:r w:rsidR="00E1000D" w:rsidRPr="005F5526">
        <w:rPr>
          <w:rFonts w:ascii="Times New Roman" w:hAnsi="Times New Roman" w:cs="Times New Roman"/>
          <w:sz w:val="30"/>
          <w:szCs w:val="30"/>
        </w:rPr>
        <w:t>ударах</w:t>
      </w:r>
      <w:r w:rsidRPr="005F5526">
        <w:rPr>
          <w:rFonts w:ascii="Times New Roman" w:hAnsi="Times New Roman" w:cs="Times New Roman"/>
          <w:sz w:val="30"/>
          <w:szCs w:val="30"/>
        </w:rPr>
        <w:t xml:space="preserve">. </w:t>
      </w:r>
      <w:r w:rsidR="00E1000D" w:rsidRPr="005F5526">
        <w:rPr>
          <w:rFonts w:ascii="Times New Roman" w:hAnsi="Times New Roman" w:cs="Times New Roman"/>
          <w:sz w:val="30"/>
          <w:szCs w:val="30"/>
        </w:rPr>
        <w:t>Данные</w:t>
      </w:r>
      <w:r w:rsidRPr="005F5526">
        <w:rPr>
          <w:rFonts w:ascii="Times New Roman" w:hAnsi="Times New Roman" w:cs="Times New Roman"/>
          <w:sz w:val="30"/>
          <w:szCs w:val="30"/>
        </w:rPr>
        <w:t xml:space="preserve"> факторы способствуют </w:t>
      </w:r>
      <w:r w:rsidR="00E1000D" w:rsidRPr="005F5526">
        <w:rPr>
          <w:rFonts w:ascii="Times New Roman" w:hAnsi="Times New Roman" w:cs="Times New Roman"/>
          <w:sz w:val="30"/>
          <w:szCs w:val="30"/>
        </w:rPr>
        <w:t>созданию правильного положения тела для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выполн</w:t>
      </w:r>
      <w:r w:rsidR="00E1000D" w:rsidRPr="005F5526">
        <w:rPr>
          <w:rFonts w:ascii="Times New Roman" w:hAnsi="Times New Roman" w:cs="Times New Roman"/>
          <w:sz w:val="30"/>
          <w:szCs w:val="30"/>
        </w:rPr>
        <w:t>ения</w:t>
      </w:r>
      <w:r w:rsidRPr="005F5526">
        <w:rPr>
          <w:rFonts w:ascii="Times New Roman" w:hAnsi="Times New Roman" w:cs="Times New Roman"/>
          <w:sz w:val="30"/>
          <w:szCs w:val="30"/>
        </w:rPr>
        <w:t xml:space="preserve"> более точны</w:t>
      </w:r>
      <w:r w:rsidR="00E1000D" w:rsidRPr="005F5526">
        <w:rPr>
          <w:rFonts w:ascii="Times New Roman" w:hAnsi="Times New Roman" w:cs="Times New Roman"/>
          <w:sz w:val="30"/>
          <w:szCs w:val="30"/>
        </w:rPr>
        <w:t>х</w:t>
      </w:r>
      <w:r w:rsidRPr="005F5526">
        <w:rPr>
          <w:rFonts w:ascii="Times New Roman" w:hAnsi="Times New Roman" w:cs="Times New Roman"/>
          <w:sz w:val="30"/>
          <w:szCs w:val="30"/>
        </w:rPr>
        <w:t xml:space="preserve"> удар</w:t>
      </w:r>
      <w:r w:rsidR="00E1000D" w:rsidRPr="005F5526">
        <w:rPr>
          <w:rFonts w:ascii="Times New Roman" w:hAnsi="Times New Roman" w:cs="Times New Roman"/>
          <w:sz w:val="30"/>
          <w:szCs w:val="30"/>
        </w:rPr>
        <w:t>ных</w:t>
      </w:r>
      <w:r w:rsidRPr="005F5526">
        <w:rPr>
          <w:rFonts w:ascii="Times New Roman" w:hAnsi="Times New Roman" w:cs="Times New Roman"/>
          <w:sz w:val="30"/>
          <w:szCs w:val="30"/>
        </w:rPr>
        <w:t xml:space="preserve"> </w:t>
      </w:r>
      <w:r w:rsidR="00E1000D" w:rsidRPr="005F5526">
        <w:rPr>
          <w:rFonts w:ascii="Times New Roman" w:hAnsi="Times New Roman" w:cs="Times New Roman"/>
          <w:sz w:val="30"/>
          <w:szCs w:val="30"/>
        </w:rPr>
        <w:t>действий</w:t>
      </w:r>
      <w:r w:rsidRPr="005F552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6C18C5B" w14:textId="718B5D5B" w:rsidR="007474EA" w:rsidRPr="005F5526" w:rsidRDefault="007474EA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2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A82F29C" w14:textId="700676BC" w:rsidR="00E93F4B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3F4B" w:rsidRPr="005F5526">
        <w:rPr>
          <w:rFonts w:ascii="Times New Roman" w:hAnsi="Times New Roman" w:cs="Times New Roman"/>
          <w:sz w:val="28"/>
          <w:szCs w:val="28"/>
        </w:rPr>
        <w:t xml:space="preserve">Бондаренко, К. К. </w:t>
      </w:r>
      <w:proofErr w:type="gramStart"/>
      <w:r w:rsidR="00E93F4B" w:rsidRPr="005F5526">
        <w:rPr>
          <w:rFonts w:ascii="Times New Roman" w:hAnsi="Times New Roman" w:cs="Times New Roman"/>
          <w:sz w:val="28"/>
          <w:szCs w:val="28"/>
        </w:rPr>
        <w:t>Биомеханика :</w:t>
      </w:r>
      <w:proofErr w:type="gramEnd"/>
      <w:r w:rsidR="00E93F4B" w:rsidRPr="005F5526">
        <w:rPr>
          <w:rFonts w:ascii="Times New Roman" w:hAnsi="Times New Roman" w:cs="Times New Roman"/>
          <w:sz w:val="28"/>
          <w:szCs w:val="28"/>
        </w:rPr>
        <w:t xml:space="preserve"> Практическое пособие для студентов специальности 1-03 02 01 «Физическая культура» / К. К. Бондаренко, А. Е. Бондаренко. – </w:t>
      </w:r>
      <w:proofErr w:type="gramStart"/>
      <w:r w:rsidR="00E93F4B" w:rsidRPr="005F5526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="00E93F4B" w:rsidRPr="005F5526">
        <w:rPr>
          <w:rFonts w:ascii="Times New Roman" w:hAnsi="Times New Roman" w:cs="Times New Roman"/>
          <w:sz w:val="28"/>
          <w:szCs w:val="28"/>
        </w:rPr>
        <w:t xml:space="preserve"> Гомельский государственный университет им. Франциска Скорины, 2019. – 48 с. </w:t>
      </w:r>
    </w:p>
    <w:p w14:paraId="0C8A4DA1" w14:textId="20265B70" w:rsidR="002F2B66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F2B66" w:rsidRPr="005F5526">
        <w:rPr>
          <w:rFonts w:ascii="Times New Roman" w:hAnsi="Times New Roman" w:cs="Times New Roman"/>
          <w:sz w:val="28"/>
          <w:szCs w:val="28"/>
        </w:rPr>
        <w:t>Игнатушкин</w:t>
      </w:r>
      <w:proofErr w:type="spellEnd"/>
      <w:r w:rsidR="002F2B66" w:rsidRPr="005F5526">
        <w:rPr>
          <w:rFonts w:ascii="Times New Roman" w:hAnsi="Times New Roman" w:cs="Times New Roman"/>
          <w:sz w:val="28"/>
          <w:szCs w:val="28"/>
        </w:rPr>
        <w:t xml:space="preserve">, Р. Г. Параметры развития основных двигательных качеств юных футболистов / Р. Г. Игнатушкин, К. К. Бондаренко // Ученые записки университета им. П.Ф. Лесгафта. – 2022. – № 10(212). – С. 167-170. </w:t>
      </w:r>
    </w:p>
    <w:p w14:paraId="39D96CF2" w14:textId="5E3A1377" w:rsidR="002F2B66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2B66" w:rsidRPr="005F5526">
        <w:rPr>
          <w:rFonts w:ascii="Times New Roman" w:hAnsi="Times New Roman" w:cs="Times New Roman"/>
          <w:sz w:val="28"/>
          <w:szCs w:val="28"/>
        </w:rPr>
        <w:t>Макеев, П. В. Экспертная оценка информативности тестов для анализа технической подготовленности юных футболистов / П. В. Макеев // Физическая культура: воспитание, образование, тренировка. – 2024. – № 3. – С. 15.</w:t>
      </w:r>
    </w:p>
    <w:p w14:paraId="666B4341" w14:textId="797FEC3B" w:rsidR="002F2B66" w:rsidRPr="005F5526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2B66" w:rsidRPr="005F5526">
        <w:rPr>
          <w:rFonts w:ascii="Times New Roman" w:hAnsi="Times New Roman" w:cs="Times New Roman"/>
          <w:sz w:val="28"/>
          <w:szCs w:val="28"/>
        </w:rPr>
        <w:t>Шагин, Н. И. Классификация игровых средств и их эффективность в процессе технико-тактической подготовки футболистов / Н. И. Шагин // Физическая культура: воспитание, образование, тренировка. – 2024. – № 3. – С. 16-18.</w:t>
      </w:r>
    </w:p>
    <w:p w14:paraId="6FB8358D" w14:textId="08808683" w:rsidR="00E93F4B" w:rsidRPr="00D73DE3" w:rsidRDefault="009A3D2D" w:rsidP="009A3D2D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3F4B" w:rsidRPr="005F5526">
        <w:rPr>
          <w:rFonts w:ascii="Times New Roman" w:hAnsi="Times New Roman" w:cs="Times New Roman"/>
          <w:sz w:val="28"/>
          <w:szCs w:val="28"/>
        </w:rPr>
        <w:t xml:space="preserve">Щученко, А. Г. Биомеханика движений верхних конечностей при выполнении волейбольной подачи в прыжке / А. Г. Щученко, К. К. Бондаренко // Современные векторы прикладных исследований в сфере физической культуры и </w:t>
      </w:r>
      <w:proofErr w:type="gramStart"/>
      <w:r w:rsidR="00E93F4B" w:rsidRPr="005F5526">
        <w:rPr>
          <w:rFonts w:ascii="Times New Roman" w:hAnsi="Times New Roman" w:cs="Times New Roman"/>
          <w:sz w:val="28"/>
          <w:szCs w:val="28"/>
        </w:rPr>
        <w:t>спорта :</w:t>
      </w:r>
      <w:proofErr w:type="gramEnd"/>
      <w:r w:rsidR="00E93F4B" w:rsidRPr="005F5526">
        <w:rPr>
          <w:rFonts w:ascii="Times New Roman" w:hAnsi="Times New Roman" w:cs="Times New Roman"/>
          <w:sz w:val="28"/>
          <w:szCs w:val="28"/>
        </w:rPr>
        <w:t xml:space="preserve"> сборник статей III Международной научно-практической конференции для молодых ученых, аспирантов, магистрантов и студентов, Воронеж, 24–25 февраля 2022 года. – Воронеж: Издательство «РИТМ», 2022. – С. 431-437. </w:t>
      </w:r>
    </w:p>
    <w:sectPr w:rsidR="00E93F4B" w:rsidRPr="00D73DE3" w:rsidSect="0074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5"/>
    <w:rsid w:val="001A3870"/>
    <w:rsid w:val="001B5333"/>
    <w:rsid w:val="00297939"/>
    <w:rsid w:val="002F2B66"/>
    <w:rsid w:val="00394405"/>
    <w:rsid w:val="003A4E1F"/>
    <w:rsid w:val="00417481"/>
    <w:rsid w:val="00440EBA"/>
    <w:rsid w:val="005F5526"/>
    <w:rsid w:val="00687430"/>
    <w:rsid w:val="007474EA"/>
    <w:rsid w:val="007A42D5"/>
    <w:rsid w:val="00922A3B"/>
    <w:rsid w:val="00991E07"/>
    <w:rsid w:val="009A3D2D"/>
    <w:rsid w:val="00A77DC8"/>
    <w:rsid w:val="00D00452"/>
    <w:rsid w:val="00D73DE3"/>
    <w:rsid w:val="00DA3B41"/>
    <w:rsid w:val="00E1000D"/>
    <w:rsid w:val="00E93F4B"/>
    <w:rsid w:val="00EE2BD3"/>
    <w:rsid w:val="00FC3791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EDDF"/>
  <w15:chartTrackingRefBased/>
  <w15:docId w15:val="{9AD13B07-21F6-41DE-9444-557A1389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D5"/>
  </w:style>
  <w:style w:type="paragraph" w:styleId="1">
    <w:name w:val="heading 1"/>
    <w:basedOn w:val="a"/>
    <w:link w:val="10"/>
    <w:uiPriority w:val="9"/>
    <w:qFormat/>
    <w:rsid w:val="001A3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9A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константин</dc:creator>
  <cp:keywords/>
  <dc:description/>
  <cp:lastModifiedBy>Администратор</cp:lastModifiedBy>
  <cp:revision>2</cp:revision>
  <dcterms:created xsi:type="dcterms:W3CDTF">2025-01-22T07:13:00Z</dcterms:created>
  <dcterms:modified xsi:type="dcterms:W3CDTF">2025-01-22T07:13:00Z</dcterms:modified>
</cp:coreProperties>
</file>