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FE" w:rsidRDefault="0086123D">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УДК 37.01</w:t>
      </w:r>
    </w:p>
    <w:p w:rsidR="001725FE" w:rsidRDefault="00D07546">
      <w:pPr>
        <w:spacing w:after="0" w:line="240" w:lineRule="auto"/>
        <w:jc w:val="both"/>
        <w:rPr>
          <w:rFonts w:ascii="Times New Roman" w:hAnsi="Times New Roman" w:cs="Times New Roman"/>
          <w:b/>
          <w:sz w:val="30"/>
          <w:szCs w:val="30"/>
        </w:rPr>
      </w:pPr>
      <w:r>
        <w:rPr>
          <w:rFonts w:ascii="Times New Roman" w:hAnsi="Times New Roman" w:cs="Times New Roman"/>
          <w:b/>
          <w:sz w:val="30"/>
          <w:szCs w:val="30"/>
          <w:lang w:val="en-US"/>
        </w:rPr>
        <w:t xml:space="preserve">Zhang Na /  </w:t>
      </w:r>
      <w:r w:rsidR="0086123D">
        <w:rPr>
          <w:rFonts w:ascii="Times New Roman" w:hAnsi="Times New Roman" w:cs="Times New Roman"/>
          <w:b/>
          <w:sz w:val="30"/>
          <w:szCs w:val="30"/>
        </w:rPr>
        <w:t xml:space="preserve">Чжан На </w:t>
      </w:r>
    </w:p>
    <w:p w:rsidR="001725FE" w:rsidRDefault="0086123D">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г. Гомель, ГГУ имени Ф. Скорины</w:t>
      </w:r>
    </w:p>
    <w:p w:rsidR="001725FE" w:rsidRDefault="001725FE">
      <w:pPr>
        <w:spacing w:after="0" w:line="240" w:lineRule="auto"/>
        <w:ind w:firstLine="567"/>
        <w:jc w:val="both"/>
        <w:rPr>
          <w:rFonts w:ascii="Times New Roman" w:hAnsi="Times New Roman" w:cs="Times New Roman"/>
          <w:b/>
          <w:sz w:val="30"/>
          <w:szCs w:val="30"/>
        </w:rPr>
      </w:pPr>
    </w:p>
    <w:p w:rsidR="001725FE" w:rsidRDefault="0086123D" w:rsidP="00A53404">
      <w:pPr>
        <w:spacing w:after="0" w:line="240" w:lineRule="auto"/>
        <w:ind w:firstLine="567"/>
        <w:jc w:val="center"/>
        <w:rPr>
          <w:rFonts w:ascii="Times New Roman" w:hAnsi="Times New Roman" w:cs="Times New Roman"/>
          <w:b/>
          <w:caps/>
          <w:sz w:val="30"/>
          <w:szCs w:val="30"/>
          <w:lang w:val="en-US"/>
        </w:rPr>
      </w:pPr>
      <w:bookmarkStart w:id="0" w:name="_GoBack"/>
      <w:r>
        <w:rPr>
          <w:rFonts w:ascii="Times New Roman" w:hAnsi="Times New Roman" w:cs="Times New Roman"/>
          <w:b/>
          <w:caps/>
          <w:sz w:val="30"/>
          <w:szCs w:val="30"/>
          <w:lang w:val="en-US"/>
        </w:rPr>
        <w:t xml:space="preserve">Education and Teaching: Tradition and Innovation,  </w:t>
      </w:r>
      <w:r w:rsidR="005F5D30" w:rsidRPr="005F5D30">
        <w:rPr>
          <w:rFonts w:ascii="Times New Roman" w:hAnsi="Times New Roman" w:cs="Times New Roman"/>
          <w:b/>
          <w:caps/>
          <w:sz w:val="30"/>
          <w:szCs w:val="30"/>
          <w:lang w:val="en-US"/>
        </w:rPr>
        <w:t xml:space="preserve"> </w:t>
      </w:r>
      <w:r>
        <w:rPr>
          <w:rFonts w:ascii="Times New Roman" w:hAnsi="Times New Roman" w:cs="Times New Roman"/>
          <w:b/>
          <w:caps/>
          <w:sz w:val="30"/>
          <w:szCs w:val="30"/>
          <w:lang w:val="en-US"/>
        </w:rPr>
        <w:t>Space and Opportunity</w:t>
      </w:r>
    </w:p>
    <w:bookmarkEnd w:id="0"/>
    <w:p w:rsidR="001725FE" w:rsidRDefault="001725FE">
      <w:pPr>
        <w:spacing w:after="0" w:line="240" w:lineRule="auto"/>
        <w:ind w:firstLine="567"/>
        <w:jc w:val="both"/>
        <w:rPr>
          <w:rFonts w:ascii="Times New Roman" w:hAnsi="Times New Roman" w:cs="Times New Roman"/>
          <w:sz w:val="30"/>
          <w:szCs w:val="30"/>
          <w:lang w:val="en-US"/>
        </w:rPr>
      </w:pP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Education is a dynamic field that constantly evolves to meet the changing needs of society. Traditions in education have endured </w:t>
      </w:r>
      <w:r>
        <w:rPr>
          <w:rFonts w:ascii="Times New Roman" w:hAnsi="Times New Roman" w:cs="Times New Roman"/>
          <w:sz w:val="30"/>
          <w:szCs w:val="30"/>
          <w:lang w:val="en-US"/>
        </w:rPr>
        <w:t xml:space="preserve">over time, providing stability and a framework for learning. At the same time, innovation is essential to keep education relevant and responsive to the challenges of the modern world. This paper examines the delicate balance between educational traditions </w:t>
      </w:r>
      <w:r>
        <w:rPr>
          <w:rFonts w:ascii="Times New Roman" w:hAnsi="Times New Roman" w:cs="Times New Roman"/>
          <w:sz w:val="30"/>
          <w:szCs w:val="30"/>
          <w:lang w:val="en-US"/>
        </w:rPr>
        <w:t>and innovations, and explores the spaces and opportunities they offer for enhancing the quality of education.</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Educational traditions refer to established practices, methods, and values that have been passed down through generations. These traditions often </w:t>
      </w:r>
      <w:r>
        <w:rPr>
          <w:rFonts w:ascii="Times New Roman" w:hAnsi="Times New Roman" w:cs="Times New Roman"/>
          <w:sz w:val="30"/>
          <w:szCs w:val="30"/>
          <w:lang w:val="en-US"/>
        </w:rPr>
        <w:t>include face-to-face teaching, lecture-based instruction, and a focus on disciplinary knowledge.</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Characteristics of educational traditions may include stability, predictability, and a sense of continuity. They provide a familiar structure for both teachers</w:t>
      </w:r>
      <w:r>
        <w:rPr>
          <w:rFonts w:ascii="Times New Roman" w:hAnsi="Times New Roman" w:cs="Times New Roman"/>
          <w:sz w:val="30"/>
          <w:szCs w:val="30"/>
          <w:lang w:val="en-US"/>
        </w:rPr>
        <w:t xml:space="preserve"> and students and can help build a sense of community and shared values within educational institutions.</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Educational traditions provide a solid foundation for learning by offering established methods and approaches that have been proven effective over time</w:t>
      </w:r>
      <w:r>
        <w:rPr>
          <w:rFonts w:ascii="Times New Roman" w:hAnsi="Times New Roman" w:cs="Times New Roman"/>
          <w:sz w:val="30"/>
          <w:szCs w:val="30"/>
          <w:lang w:val="en-US"/>
        </w:rPr>
        <w:t xml:space="preserve">. They help students develop fundamental skills such as reading, writing, and critical thinking. </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Traditions also play an important role in preserving and transmitting cultural heritage. They can help students understand the history and values of their own</w:t>
      </w:r>
      <w:r>
        <w:rPr>
          <w:rFonts w:ascii="Times New Roman" w:hAnsi="Times New Roman" w:cs="Times New Roman"/>
          <w:sz w:val="30"/>
          <w:szCs w:val="30"/>
          <w:lang w:val="en-US"/>
        </w:rPr>
        <w:t xml:space="preserve"> society and those of other cultures. Educational traditions can foster a sense of community and belonging among students and teachers. Rituals, ceremonies, and shared experiences can create a strong bond within educational institutions.</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Educational innova</w:t>
      </w:r>
      <w:r>
        <w:rPr>
          <w:rFonts w:ascii="Times New Roman" w:hAnsi="Times New Roman" w:cs="Times New Roman"/>
          <w:sz w:val="30"/>
          <w:szCs w:val="30"/>
          <w:lang w:val="en-US"/>
        </w:rPr>
        <w:t>tion refers to the introduction of new ideas, methods, and technologies to improve the quality of education. Forms of educational innovation may include online learning, flipped classrooms, project-based learning, and the use of educational technology. Adv</w:t>
      </w:r>
      <w:r>
        <w:rPr>
          <w:rFonts w:ascii="Times New Roman" w:hAnsi="Times New Roman" w:cs="Times New Roman"/>
          <w:sz w:val="30"/>
          <w:szCs w:val="30"/>
          <w:lang w:val="en-US"/>
        </w:rPr>
        <w:t>ances in technology have had a profound impact on education, enabling new forms of teaching and learning. Digital tools such as tablets, laptops, and educational software have made learning more accessible and engaging.</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The changing needs of society, such </w:t>
      </w:r>
      <w:r>
        <w:rPr>
          <w:rFonts w:ascii="Times New Roman" w:hAnsi="Times New Roman" w:cs="Times New Roman"/>
          <w:sz w:val="30"/>
          <w:szCs w:val="30"/>
          <w:lang w:val="en-US"/>
        </w:rPr>
        <w:t>as the demand for skills in areas such as science, technology, engineering, and mathematics (STEM), have also driven educational innovation. Educators are constantly looking for new ways to prepare students for the future workforce.</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lastRenderedPageBreak/>
        <w:t>Research in education a</w:t>
      </w:r>
      <w:r>
        <w:rPr>
          <w:rFonts w:ascii="Times New Roman" w:hAnsi="Times New Roman" w:cs="Times New Roman"/>
          <w:sz w:val="30"/>
          <w:szCs w:val="30"/>
          <w:lang w:val="en-US"/>
        </w:rPr>
        <w:t>nd the sharing of best practices have also contributed to educational innovation. Educators are able to learn from each other and implement new strategies that have been shown to be effective</w:t>
      </w:r>
      <w:r w:rsidR="00D07546">
        <w:rPr>
          <w:rFonts w:ascii="Times New Roman" w:hAnsi="Times New Roman" w:cs="Times New Roman"/>
          <w:sz w:val="30"/>
          <w:szCs w:val="30"/>
          <w:lang w:val="en-US"/>
        </w:rPr>
        <w:t xml:space="preserve"> [1]</w:t>
      </w:r>
      <w:r>
        <w:rPr>
          <w:rFonts w:ascii="Times New Roman" w:hAnsi="Times New Roman" w:cs="Times New Roman"/>
          <w:sz w:val="30"/>
          <w:szCs w:val="30"/>
          <w:lang w:val="en-US"/>
        </w:rPr>
        <w:t>.</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Innovation can lead to improved learning outcomes by providing </w:t>
      </w:r>
      <w:r>
        <w:rPr>
          <w:rFonts w:ascii="Times New Roman" w:hAnsi="Times New Roman" w:cs="Times New Roman"/>
          <w:sz w:val="30"/>
          <w:szCs w:val="30"/>
          <w:lang w:val="en-US"/>
        </w:rPr>
        <w:t>more engaging and personalized learning experiences. Students are able to learn at their own pace and in ways that suit their individual learning styles. Educational innovation can help prepare students for the rapidly changing world by equipping them with</w:t>
      </w:r>
      <w:r>
        <w:rPr>
          <w:rFonts w:ascii="Times New Roman" w:hAnsi="Times New Roman" w:cs="Times New Roman"/>
          <w:sz w:val="30"/>
          <w:szCs w:val="30"/>
          <w:lang w:val="en-US"/>
        </w:rPr>
        <w:t xml:space="preserve"> the skills and knowledge they need to succeed in the future workforce. Innovation can also make education more accessible to a wider range of students, including those in remote areas or with special needs. Online learning platforms and educational techno</w:t>
      </w:r>
      <w:r>
        <w:rPr>
          <w:rFonts w:ascii="Times New Roman" w:hAnsi="Times New Roman" w:cs="Times New Roman"/>
          <w:sz w:val="30"/>
          <w:szCs w:val="30"/>
          <w:lang w:val="en-US"/>
        </w:rPr>
        <w:t>logy can break down barriers to education.</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Educational traditions and innovations are not mutually exclusive. Instead, they can complement each other to create a more effective educational experience. Traditions can provide a stable foundation while innova</w:t>
      </w:r>
      <w:r>
        <w:rPr>
          <w:rFonts w:ascii="Times New Roman" w:hAnsi="Times New Roman" w:cs="Times New Roman"/>
          <w:sz w:val="30"/>
          <w:szCs w:val="30"/>
          <w:lang w:val="en-US"/>
        </w:rPr>
        <w:t>tions can add new dimensions and opportunities for learning. One of the challenges in balancing traditions and innovations is resistance to change. Some educators and stakeholders may be reluctant to abandon traditional methods and embrace new approaches.</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Integrating new technologies and innovative methods into existing educational systems can also be a challenge. There may be issues with compatibility, training, and resource allocation. Ensuring the quality of educational innovations is also important. The</w:t>
      </w:r>
      <w:r>
        <w:rPr>
          <w:rFonts w:ascii="Times New Roman" w:hAnsi="Times New Roman" w:cs="Times New Roman"/>
          <w:sz w:val="30"/>
          <w:szCs w:val="30"/>
          <w:lang w:val="en-US"/>
        </w:rPr>
        <w:t>re is a need to evaluate new methods and technologies to ensure that they are effective and beneficial for students.</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Providing educators with professional development opportunities can help them stay updated on the latest educational trends and technologie</w:t>
      </w:r>
      <w:r>
        <w:rPr>
          <w:rFonts w:ascii="Times New Roman" w:hAnsi="Times New Roman" w:cs="Times New Roman"/>
          <w:sz w:val="30"/>
          <w:szCs w:val="30"/>
          <w:lang w:val="en-US"/>
        </w:rPr>
        <w:t>s. This can enable them to incorporate innovation into their teaching while still maintaining the value of traditions.</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Collaboration among educators, researchers, and policymakers can help ensure that traditions and innovations are balanced in a way that b</w:t>
      </w:r>
      <w:r>
        <w:rPr>
          <w:rFonts w:ascii="Times New Roman" w:hAnsi="Times New Roman" w:cs="Times New Roman"/>
          <w:sz w:val="30"/>
          <w:szCs w:val="30"/>
          <w:lang w:val="en-US"/>
        </w:rPr>
        <w:t>enefits students. By working together, they can share ideas and best practices and address the challenges of integrating new approaches.</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Regular evaluation and feedback can help educators determine the effectiveness of both traditional and innovative metho</w:t>
      </w:r>
      <w:r>
        <w:rPr>
          <w:rFonts w:ascii="Times New Roman" w:hAnsi="Times New Roman" w:cs="Times New Roman"/>
          <w:sz w:val="30"/>
          <w:szCs w:val="30"/>
          <w:lang w:val="en-US"/>
        </w:rPr>
        <w:t>ds. This can inform decisions about which approaches to continue using and which ones need to be adjusted or replaced. Classrooms remain an important physical space for education. However, they can be redesigned to be more flexible and adaptable to differe</w:t>
      </w:r>
      <w:r>
        <w:rPr>
          <w:rFonts w:ascii="Times New Roman" w:hAnsi="Times New Roman" w:cs="Times New Roman"/>
          <w:sz w:val="30"/>
          <w:szCs w:val="30"/>
          <w:lang w:val="en-US"/>
        </w:rPr>
        <w:t>nt teaching and learning styles. For example, classrooms can be equipped with technology such as interactive whiteboards and tablets to enhance student engagement.</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Libraries can serve as spaces for independent learning and research. They can also offer res</w:t>
      </w:r>
      <w:r>
        <w:rPr>
          <w:rFonts w:ascii="Times New Roman" w:hAnsi="Times New Roman" w:cs="Times New Roman"/>
          <w:sz w:val="30"/>
          <w:szCs w:val="30"/>
          <w:lang w:val="en-US"/>
        </w:rPr>
        <w:t>ources such as books, journals, and online databases to support students' learning.</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Laboratories provide hands-on learning experiences in areas such as science and technology. They can be equipped with state-of-the-art equipment to enable students to condu</w:t>
      </w:r>
      <w:r>
        <w:rPr>
          <w:rFonts w:ascii="Times New Roman" w:hAnsi="Times New Roman" w:cs="Times New Roman"/>
          <w:sz w:val="30"/>
          <w:szCs w:val="30"/>
          <w:lang w:val="en-US"/>
        </w:rPr>
        <w:t>ct experiments and explore new concepts.</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Online learning platforms have become increasingly popular in recent years. They offer flexibility and accessibility, allowing students to learn at their own pace and from anywhere in the world.</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Virtual reality and </w:t>
      </w:r>
      <w:r>
        <w:rPr>
          <w:rFonts w:ascii="Times New Roman" w:hAnsi="Times New Roman" w:cs="Times New Roman"/>
          <w:sz w:val="30"/>
          <w:szCs w:val="30"/>
          <w:lang w:val="en-US"/>
        </w:rPr>
        <w:t>augmented reality technologies can create immersive learning experiences that enhance student understanding and engagement. For example, students can explore historical sites or conduct virtual experiments.</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Social media and online communities can provide s</w:t>
      </w:r>
      <w:r>
        <w:rPr>
          <w:rFonts w:ascii="Times New Roman" w:hAnsi="Times New Roman" w:cs="Times New Roman"/>
          <w:sz w:val="30"/>
          <w:szCs w:val="30"/>
          <w:lang w:val="en-US"/>
        </w:rPr>
        <w:t>paces for students to collaborate, share ideas, and engage in discussions. They can also connect students with experts and resources from around the world.</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concept of lifelong learning has gained prominence in recent years. Educational institutions can</w:t>
      </w:r>
      <w:r>
        <w:rPr>
          <w:rFonts w:ascii="Times New Roman" w:hAnsi="Times New Roman" w:cs="Times New Roman"/>
          <w:sz w:val="30"/>
          <w:szCs w:val="30"/>
          <w:lang w:val="en-US"/>
        </w:rPr>
        <w:t xml:space="preserve"> provide opportunities for adults to continue learning and upgrading their skills throughout their lives</w:t>
      </w:r>
      <w:r w:rsidR="00D07546">
        <w:rPr>
          <w:rFonts w:ascii="Times New Roman" w:hAnsi="Times New Roman" w:cs="Times New Roman"/>
          <w:sz w:val="30"/>
          <w:szCs w:val="30"/>
          <w:lang w:val="en-US"/>
        </w:rPr>
        <w:t xml:space="preserve"> [2]</w:t>
      </w:r>
      <w:r>
        <w:rPr>
          <w:rFonts w:ascii="Times New Roman" w:hAnsi="Times New Roman" w:cs="Times New Roman"/>
          <w:sz w:val="30"/>
          <w:szCs w:val="30"/>
          <w:lang w:val="en-US"/>
        </w:rPr>
        <w:t>.</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Internationalization of education can expose students to different cultures and perspectives, preparing them for a globalized world. Educational insti</w:t>
      </w:r>
      <w:r>
        <w:rPr>
          <w:rFonts w:ascii="Times New Roman" w:hAnsi="Times New Roman" w:cs="Times New Roman"/>
          <w:sz w:val="30"/>
          <w:szCs w:val="30"/>
          <w:lang w:val="en-US"/>
        </w:rPr>
        <w:t xml:space="preserve">tutions can offer exchange programs, international collaborations, and language courses to promote internationalization. Educational institutions can also foster entrepreneurship and innovation by providing students with opportunities to develop their own </w:t>
      </w:r>
      <w:r>
        <w:rPr>
          <w:rFonts w:ascii="Times New Roman" w:hAnsi="Times New Roman" w:cs="Times New Roman"/>
          <w:sz w:val="30"/>
          <w:szCs w:val="30"/>
          <w:lang w:val="en-US"/>
        </w:rPr>
        <w:t xml:space="preserve">business ideas and projects. This can help students develop skills such as creativity, problem-solving, </w:t>
      </w:r>
      <w:r w:rsidR="005F5D30" w:rsidRPr="005F5D30">
        <w:rPr>
          <w:rFonts w:ascii="Times New Roman" w:hAnsi="Times New Roman" w:cs="Times New Roman"/>
          <w:sz w:val="30"/>
          <w:szCs w:val="30"/>
          <w:lang w:val="en-US"/>
        </w:rPr>
        <w:t xml:space="preserve"> </w:t>
      </w:r>
      <w:r>
        <w:rPr>
          <w:rFonts w:ascii="Times New Roman" w:hAnsi="Times New Roman" w:cs="Times New Roman"/>
          <w:sz w:val="30"/>
          <w:szCs w:val="30"/>
          <w:lang w:val="en-US"/>
        </w:rPr>
        <w:t>and leadership.</w:t>
      </w:r>
    </w:p>
    <w:p w:rsidR="001725FE" w:rsidRDefault="0086123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Educational traditions and innovations both play important roles in education. While traditions provide a solid foundation for learning,</w:t>
      </w:r>
      <w:r>
        <w:rPr>
          <w:rFonts w:ascii="Times New Roman" w:hAnsi="Times New Roman" w:cs="Times New Roman"/>
          <w:sz w:val="30"/>
          <w:szCs w:val="30"/>
          <w:lang w:val="en-US"/>
        </w:rPr>
        <w:t xml:space="preserve"> innovations are essential for keeping education relevant and responsive to the changing needs of society. By finding a balance between traditions and innovations, educators can create optimal learning environments that prepare students for the future. Add</w:t>
      </w:r>
      <w:r>
        <w:rPr>
          <w:rFonts w:ascii="Times New Roman" w:hAnsi="Times New Roman" w:cs="Times New Roman"/>
          <w:sz w:val="30"/>
          <w:szCs w:val="30"/>
          <w:lang w:val="en-US"/>
        </w:rPr>
        <w:t xml:space="preserve">itionally, the spaces and opportunities available for education, both physical and virtual, offer new avenues for enhancing the quality of education and promoting lifelong learning. As educators, we must continue to explore and embrace both traditions and </w:t>
      </w:r>
      <w:r>
        <w:rPr>
          <w:rFonts w:ascii="Times New Roman" w:hAnsi="Times New Roman" w:cs="Times New Roman"/>
          <w:sz w:val="30"/>
          <w:szCs w:val="30"/>
          <w:lang w:val="en-US"/>
        </w:rPr>
        <w:t>innovations to ensure that education remains a powerful force for positive change.</w:t>
      </w:r>
    </w:p>
    <w:p w:rsidR="001725FE" w:rsidRDefault="001725FE">
      <w:pPr>
        <w:spacing w:after="0" w:line="240" w:lineRule="auto"/>
        <w:ind w:firstLine="567"/>
        <w:jc w:val="both"/>
        <w:rPr>
          <w:rFonts w:ascii="Times New Roman" w:hAnsi="Times New Roman" w:cs="Times New Roman"/>
          <w:sz w:val="30"/>
          <w:szCs w:val="30"/>
          <w:lang w:val="en-US"/>
        </w:rPr>
      </w:pPr>
    </w:p>
    <w:p w:rsidR="001725FE" w:rsidRDefault="0086123D">
      <w:pPr>
        <w:rPr>
          <w:rFonts w:ascii="Times New Roman" w:hAnsi="Times New Roman" w:cs="Times New Roman"/>
          <w:b/>
          <w:sz w:val="30"/>
          <w:szCs w:val="30"/>
          <w:lang w:val="en-US"/>
        </w:rPr>
      </w:pPr>
      <w:r>
        <w:rPr>
          <w:rFonts w:ascii="Times New Roman" w:hAnsi="Times New Roman" w:cs="Times New Roman"/>
          <w:sz w:val="30"/>
          <w:szCs w:val="30"/>
          <w:lang w:val="en-US"/>
        </w:rPr>
        <w:t xml:space="preserve">                                                 </w:t>
      </w:r>
      <w:r>
        <w:rPr>
          <w:rFonts w:ascii="Times New Roman" w:hAnsi="Times New Roman" w:cs="Times New Roman"/>
          <w:b/>
          <w:sz w:val="30"/>
          <w:szCs w:val="30"/>
          <w:lang w:val="en-US"/>
        </w:rPr>
        <w:t xml:space="preserve">Bibliography </w:t>
      </w:r>
    </w:p>
    <w:p w:rsidR="005F5D30" w:rsidRPr="005F5D30" w:rsidRDefault="005279A8" w:rsidP="00D07546">
      <w:pPr>
        <w:pStyle w:val="a3"/>
        <w:numPr>
          <w:ilvl w:val="0"/>
          <w:numId w:val="1"/>
        </w:numPr>
        <w:tabs>
          <w:tab w:val="left" w:pos="851"/>
        </w:tabs>
        <w:spacing w:after="0" w:line="240" w:lineRule="auto"/>
        <w:ind w:left="0" w:firstLine="567"/>
        <w:jc w:val="both"/>
        <w:rPr>
          <w:rFonts w:ascii="Times New Roman" w:hAnsi="Times New Roman" w:cs="Times New Roman"/>
          <w:sz w:val="30"/>
          <w:szCs w:val="30"/>
          <w:lang w:val="en-US"/>
        </w:rPr>
      </w:pPr>
      <w:r w:rsidRPr="005F5D30">
        <w:rPr>
          <w:rFonts w:ascii="Times New Roman" w:hAnsi="Times New Roman" w:cs="Times New Roman"/>
          <w:sz w:val="30"/>
          <w:szCs w:val="30"/>
          <w:lang w:val="en-US"/>
        </w:rPr>
        <w:t>Leslie</w:t>
      </w:r>
      <w:r w:rsidR="005F5D30" w:rsidRPr="005F5D30">
        <w:rPr>
          <w:rFonts w:ascii="Times New Roman" w:hAnsi="Times New Roman" w:cs="Times New Roman"/>
          <w:sz w:val="30"/>
          <w:szCs w:val="30"/>
          <w:lang w:val="en-US"/>
        </w:rPr>
        <w:t>,</w:t>
      </w:r>
      <w:r w:rsidRPr="005F5D30">
        <w:rPr>
          <w:rFonts w:ascii="Times New Roman" w:hAnsi="Times New Roman" w:cs="Times New Roman"/>
          <w:sz w:val="30"/>
          <w:szCs w:val="30"/>
          <w:lang w:val="en-US"/>
        </w:rPr>
        <w:t xml:space="preserve"> N.K. </w:t>
      </w:r>
      <w:r w:rsidRPr="005F5D30">
        <w:rPr>
          <w:rFonts w:ascii="Times New Roman" w:hAnsi="Times New Roman" w:cs="Times New Roman"/>
          <w:sz w:val="30"/>
          <w:szCs w:val="30"/>
          <w:lang w:val="en-US"/>
        </w:rPr>
        <w:t xml:space="preserve">Teachers and teaching in China: a critical reflection </w:t>
      </w:r>
      <w:r w:rsidR="005F5D30" w:rsidRPr="005F5D30">
        <w:rPr>
          <w:rFonts w:ascii="Times New Roman" w:hAnsi="Times New Roman" w:cs="Times New Roman"/>
          <w:sz w:val="30"/>
          <w:szCs w:val="30"/>
          <w:lang w:val="en-US"/>
        </w:rPr>
        <w:t xml:space="preserve">/ N. K. Leslie // </w:t>
      </w:r>
      <w:r w:rsidRPr="005F5D30">
        <w:rPr>
          <w:rFonts w:ascii="Times New Roman" w:hAnsi="Times New Roman" w:cs="Times New Roman"/>
          <w:sz w:val="30"/>
          <w:szCs w:val="30"/>
          <w:lang w:val="en-US"/>
        </w:rPr>
        <w:t>Teachers and Teaching theory and practice</w:t>
      </w:r>
      <w:r w:rsidR="005F5D30" w:rsidRPr="005F5D30">
        <w:rPr>
          <w:rFonts w:ascii="Times New Roman" w:hAnsi="Times New Roman" w:cs="Times New Roman"/>
          <w:sz w:val="30"/>
          <w:szCs w:val="30"/>
          <w:lang w:val="en-US"/>
        </w:rPr>
        <w:t xml:space="preserve">. – 2019. – </w:t>
      </w:r>
      <w:r w:rsidR="005F5D30" w:rsidRPr="005F5D30">
        <w:rPr>
          <w:rFonts w:ascii="Times New Roman" w:hAnsi="Times New Roman" w:cs="Times New Roman"/>
          <w:sz w:val="30"/>
          <w:szCs w:val="30"/>
          <w:lang w:val="en-US"/>
        </w:rPr>
        <w:t>V</w:t>
      </w:r>
      <w:r w:rsidR="005F5D30" w:rsidRPr="005F5D30">
        <w:rPr>
          <w:rFonts w:ascii="Times New Roman" w:hAnsi="Times New Roman" w:cs="Times New Roman"/>
          <w:sz w:val="30"/>
          <w:szCs w:val="30"/>
          <w:lang w:val="en-US"/>
        </w:rPr>
        <w:t>.</w:t>
      </w:r>
      <w:r w:rsidR="005F5D30" w:rsidRPr="005F5D30">
        <w:rPr>
          <w:rFonts w:ascii="Times New Roman" w:hAnsi="Times New Roman" w:cs="Times New Roman"/>
          <w:sz w:val="30"/>
          <w:szCs w:val="30"/>
          <w:lang w:val="en-US"/>
        </w:rPr>
        <w:t xml:space="preserve"> 25</w:t>
      </w:r>
      <w:r w:rsidR="005F5D30" w:rsidRPr="005F5D30">
        <w:rPr>
          <w:rFonts w:ascii="Times New Roman" w:hAnsi="Times New Roman" w:cs="Times New Roman"/>
          <w:sz w:val="30"/>
          <w:szCs w:val="30"/>
          <w:lang w:val="en-US"/>
        </w:rPr>
        <w:t xml:space="preserve">. – PP. </w:t>
      </w:r>
      <w:r w:rsidR="005F5D30" w:rsidRPr="005F5D30">
        <w:rPr>
          <w:rFonts w:ascii="Times New Roman" w:hAnsi="Times New Roman" w:cs="Times New Roman"/>
          <w:sz w:val="30"/>
          <w:szCs w:val="30"/>
          <w:lang w:val="en-US"/>
        </w:rPr>
        <w:t>553-573</w:t>
      </w:r>
      <w:r w:rsidR="005F5D30">
        <w:rPr>
          <w:rFonts w:ascii="Times New Roman" w:hAnsi="Times New Roman" w:cs="Times New Roman"/>
          <w:sz w:val="30"/>
          <w:szCs w:val="30"/>
          <w:lang w:val="en-US"/>
        </w:rPr>
        <w:t>.</w:t>
      </w:r>
      <w:r w:rsidR="005F5D30" w:rsidRPr="005F5D30">
        <w:rPr>
          <w:rFonts w:ascii="Times New Roman" w:hAnsi="Times New Roman" w:cs="Times New Roman"/>
          <w:sz w:val="30"/>
          <w:szCs w:val="30"/>
          <w:lang w:val="en-US"/>
        </w:rPr>
        <w:t xml:space="preserve"> </w:t>
      </w:r>
    </w:p>
    <w:p w:rsidR="00D07546" w:rsidRPr="00D07546" w:rsidRDefault="005F5D30" w:rsidP="00D07546">
      <w:pPr>
        <w:pStyle w:val="a3"/>
        <w:numPr>
          <w:ilvl w:val="0"/>
          <w:numId w:val="1"/>
        </w:numPr>
        <w:tabs>
          <w:tab w:val="left" w:pos="851"/>
        </w:tabs>
        <w:spacing w:after="0" w:line="240" w:lineRule="auto"/>
        <w:ind w:left="0" w:firstLine="567"/>
        <w:jc w:val="both"/>
        <w:rPr>
          <w:rFonts w:ascii="Times New Roman" w:hAnsi="Times New Roman" w:cs="Times New Roman"/>
          <w:sz w:val="30"/>
          <w:szCs w:val="30"/>
          <w:lang w:val="en-US"/>
        </w:rPr>
      </w:pPr>
      <w:r w:rsidRPr="00D07546">
        <w:rPr>
          <w:rFonts w:ascii="Times New Roman" w:hAnsi="Times New Roman" w:cs="Times New Roman" w:hint="eastAsia"/>
          <w:sz w:val="30"/>
          <w:szCs w:val="30"/>
          <w:lang w:val="en-US"/>
        </w:rPr>
        <w:t>Ha</w:t>
      </w:r>
      <w:r w:rsidRPr="00D07546">
        <w:rPr>
          <w:rFonts w:ascii="Times New Roman" w:hAnsi="Times New Roman" w:cs="Times New Roman"/>
          <w:sz w:val="30"/>
          <w:szCs w:val="30"/>
          <w:lang w:val="en-US"/>
        </w:rPr>
        <w:t>o,</w:t>
      </w:r>
      <w:r w:rsidRPr="00D07546">
        <w:rPr>
          <w:rFonts w:ascii="Times New Roman" w:hAnsi="Times New Roman" w:cs="Times New Roman" w:hint="eastAsia"/>
          <w:sz w:val="30"/>
          <w:szCs w:val="30"/>
          <w:lang w:val="en-US"/>
        </w:rPr>
        <w:t xml:space="preserve"> K </w:t>
      </w:r>
      <w:r w:rsidRPr="00D07546">
        <w:rPr>
          <w:rFonts w:ascii="Times New Roman" w:hAnsi="Times New Roman" w:cs="Times New Roman"/>
          <w:sz w:val="30"/>
          <w:szCs w:val="30"/>
          <w:lang w:val="en-US"/>
        </w:rPr>
        <w:t>Classical documents on lifelong learning / K. Hao, M. Zhou</w:t>
      </w:r>
      <w:r w:rsidR="00D07546" w:rsidRPr="00D07546">
        <w:rPr>
          <w:rFonts w:ascii="Times New Roman" w:hAnsi="Times New Roman" w:cs="Times New Roman"/>
          <w:sz w:val="30"/>
          <w:szCs w:val="30"/>
          <w:lang w:val="en-US"/>
        </w:rPr>
        <w:t xml:space="preserve">. </w:t>
      </w:r>
      <w:r w:rsidR="00D07546">
        <w:rPr>
          <w:rFonts w:ascii="Times New Roman" w:hAnsi="Times New Roman" w:cs="Times New Roman"/>
          <w:sz w:val="30"/>
          <w:szCs w:val="30"/>
          <w:lang w:val="en-US"/>
        </w:rPr>
        <w:t>–</w:t>
      </w:r>
    </w:p>
    <w:p w:rsidR="005F5D30" w:rsidRPr="005F5D30" w:rsidRDefault="00D07546" w:rsidP="00D07546">
      <w:pPr>
        <w:tabs>
          <w:tab w:val="left" w:pos="851"/>
        </w:tabs>
        <w:spacing w:after="0" w:line="240" w:lineRule="auto"/>
        <w:jc w:val="both"/>
        <w:rPr>
          <w:rFonts w:ascii="Times New Roman" w:hAnsi="Times New Roman" w:cs="Times New Roman"/>
          <w:sz w:val="30"/>
          <w:szCs w:val="30"/>
          <w:lang w:val="en-US"/>
        </w:rPr>
      </w:pPr>
      <w:r w:rsidRPr="00D07546">
        <w:rPr>
          <w:rFonts w:ascii="Times New Roman" w:hAnsi="Times New Roman" w:cs="Times New Roman"/>
          <w:sz w:val="30"/>
          <w:szCs w:val="30"/>
          <w:lang w:val="en-US"/>
        </w:rPr>
        <w:t>Beijing</w:t>
      </w:r>
      <w:r>
        <w:rPr>
          <w:rFonts w:ascii="Times New Roman" w:hAnsi="Times New Roman" w:cs="Times New Roman"/>
          <w:sz w:val="30"/>
          <w:szCs w:val="30"/>
          <w:lang w:val="en-US"/>
        </w:rPr>
        <w:t xml:space="preserve"> :</w:t>
      </w:r>
      <w:r w:rsidRPr="00D07546">
        <w:rPr>
          <w:rFonts w:ascii="Times New Roman" w:hAnsi="Times New Roman" w:cs="Times New Roman" w:hint="eastAsia"/>
          <w:sz w:val="30"/>
          <w:szCs w:val="30"/>
          <w:lang w:val="en-US"/>
        </w:rPr>
        <w:t xml:space="preserve"> </w:t>
      </w:r>
      <w:r w:rsidR="005F5D30" w:rsidRPr="00D07546">
        <w:rPr>
          <w:rFonts w:ascii="Times New Roman" w:hAnsi="Times New Roman" w:cs="Times New Roman" w:hint="eastAsia"/>
          <w:sz w:val="30"/>
          <w:szCs w:val="30"/>
          <w:lang w:val="en-US"/>
        </w:rPr>
        <w:t>Higher Education Press</w:t>
      </w:r>
      <w:r w:rsidR="005F5D30" w:rsidRPr="00D07546">
        <w:rPr>
          <w:rFonts w:ascii="Times New Roman" w:hAnsi="Times New Roman" w:cs="Times New Roman"/>
          <w:sz w:val="30"/>
          <w:szCs w:val="30"/>
          <w:lang w:val="en-US"/>
        </w:rPr>
        <w:t xml:space="preserve">, 1991. </w:t>
      </w:r>
      <w:r>
        <w:rPr>
          <w:rFonts w:ascii="Times New Roman" w:hAnsi="Times New Roman" w:cs="Times New Roman"/>
          <w:sz w:val="30"/>
          <w:szCs w:val="30"/>
          <w:lang w:val="en-US"/>
        </w:rPr>
        <w:t>– 354 p.</w:t>
      </w:r>
    </w:p>
    <w:sectPr w:rsidR="005F5D30" w:rsidRPr="005F5D30" w:rsidSect="00D07546">
      <w:pgSz w:w="11906" w:h="16838"/>
      <w:pgMar w:top="1276" w:right="1133"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3D" w:rsidRDefault="0086123D">
      <w:pPr>
        <w:spacing w:line="240" w:lineRule="auto"/>
      </w:pPr>
      <w:r>
        <w:separator/>
      </w:r>
    </w:p>
  </w:endnote>
  <w:endnote w:type="continuationSeparator" w:id="0">
    <w:p w:rsidR="0086123D" w:rsidRDefault="00861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3D" w:rsidRDefault="0086123D">
      <w:pPr>
        <w:spacing w:after="0"/>
      </w:pPr>
      <w:r>
        <w:separator/>
      </w:r>
    </w:p>
  </w:footnote>
  <w:footnote w:type="continuationSeparator" w:id="0">
    <w:p w:rsidR="0086123D" w:rsidRDefault="008612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A7AD2"/>
    <w:multiLevelType w:val="hybridMultilevel"/>
    <w:tmpl w:val="A23420A2"/>
    <w:lvl w:ilvl="0" w:tplc="01F2D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NzBiMTg3ZWJjNDI2YTMxZmJiNDc3NGVhMDNiNjYifQ=="/>
  </w:docVars>
  <w:rsids>
    <w:rsidRoot w:val="00AA1EB0"/>
    <w:rsid w:val="001725FE"/>
    <w:rsid w:val="00195030"/>
    <w:rsid w:val="004904C5"/>
    <w:rsid w:val="004B0D88"/>
    <w:rsid w:val="005279A8"/>
    <w:rsid w:val="005F5D30"/>
    <w:rsid w:val="007335C5"/>
    <w:rsid w:val="0086123D"/>
    <w:rsid w:val="00865C13"/>
    <w:rsid w:val="00A53404"/>
    <w:rsid w:val="00AA1EB0"/>
    <w:rsid w:val="00D07546"/>
    <w:rsid w:val="00F17805"/>
    <w:rsid w:val="1DBF0A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D7846-66F7-4D68-93B0-809CDF6F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5F5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Bejzerov</dc:creator>
  <cp:lastModifiedBy>Vladislav Bejzerov</cp:lastModifiedBy>
  <cp:revision>4</cp:revision>
  <dcterms:created xsi:type="dcterms:W3CDTF">2024-11-05T08:35:00Z</dcterms:created>
  <dcterms:modified xsi:type="dcterms:W3CDTF">2024-11-05T08:54:00Z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045A87C81A1E4D9CB0CF51BCFD9AFF7A_12</vt:lpwstr>
  </property>
</Properties>
</file>