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FE" w:rsidRPr="0023788D" w:rsidRDefault="008612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3788D">
        <w:rPr>
          <w:rFonts w:ascii="Times New Roman" w:hAnsi="Times New Roman" w:cs="Times New Roman"/>
          <w:b/>
          <w:i/>
          <w:sz w:val="30"/>
          <w:szCs w:val="30"/>
        </w:rPr>
        <w:t>УДК 37.01</w:t>
      </w:r>
    </w:p>
    <w:p w:rsidR="001725FE" w:rsidRPr="0023788D" w:rsidRDefault="007F61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3788D">
        <w:rPr>
          <w:rFonts w:ascii="Times New Roman" w:hAnsi="Times New Roman" w:cs="Times New Roman"/>
          <w:b/>
          <w:i/>
          <w:sz w:val="30"/>
          <w:szCs w:val="30"/>
        </w:rPr>
        <w:t xml:space="preserve">В.А. Бейзеров </w:t>
      </w:r>
      <w:r w:rsidR="0086123D" w:rsidRPr="0023788D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986E97" w:rsidRPr="0023788D" w:rsidRDefault="0086123D" w:rsidP="00986E97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3788D">
        <w:rPr>
          <w:rFonts w:ascii="Times New Roman" w:hAnsi="Times New Roman" w:cs="Times New Roman"/>
          <w:i/>
          <w:sz w:val="30"/>
          <w:szCs w:val="30"/>
        </w:rPr>
        <w:t>г. Гомель, ГГУ имени Ф. Скорины</w:t>
      </w:r>
    </w:p>
    <w:p w:rsidR="00986E97" w:rsidRDefault="00986E97" w:rsidP="00986E9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F61C1" w:rsidRPr="00986E97" w:rsidRDefault="00986E97" w:rsidP="00986E9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caps/>
          <w:color w:val="000000"/>
          <w:sz w:val="30"/>
          <w:szCs w:val="30"/>
        </w:rPr>
        <w:t xml:space="preserve">ПРОБЛЕМЫ И </w:t>
      </w:r>
      <w:r w:rsidR="007F61C1" w:rsidRPr="00986E97">
        <w:rPr>
          <w:rFonts w:ascii="Times New Roman" w:hAnsi="Times New Roman" w:cs="Times New Roman"/>
          <w:b/>
          <w:caps/>
          <w:color w:val="000000"/>
          <w:sz w:val="30"/>
          <w:szCs w:val="30"/>
        </w:rPr>
        <w:t>Перспективы развития рынк</w:t>
      </w:r>
      <w:r>
        <w:rPr>
          <w:rFonts w:ascii="Times New Roman" w:hAnsi="Times New Roman" w:cs="Times New Roman"/>
          <w:b/>
          <w:caps/>
          <w:color w:val="000000"/>
          <w:sz w:val="30"/>
          <w:szCs w:val="30"/>
        </w:rPr>
        <w:t>ОВ</w:t>
      </w:r>
      <w:r w:rsidR="007F61C1" w:rsidRPr="00986E97">
        <w:rPr>
          <w:rFonts w:ascii="Times New Roman" w:hAnsi="Times New Roman" w:cs="Times New Roman"/>
          <w:b/>
          <w:caps/>
          <w:color w:val="000000"/>
          <w:sz w:val="30"/>
          <w:szCs w:val="30"/>
        </w:rPr>
        <w:t xml:space="preserve"> </w:t>
      </w:r>
      <w:r w:rsidR="0023788D">
        <w:rPr>
          <w:rFonts w:ascii="Times New Roman" w:hAnsi="Times New Roman" w:cs="Times New Roman"/>
          <w:b/>
          <w:caps/>
          <w:color w:val="000000"/>
          <w:sz w:val="30"/>
          <w:szCs w:val="30"/>
        </w:rPr>
        <w:t xml:space="preserve">УСЛУГ </w:t>
      </w:r>
      <w:r w:rsidR="007F61C1" w:rsidRPr="00986E97">
        <w:rPr>
          <w:rFonts w:ascii="Times New Roman" w:hAnsi="Times New Roman" w:cs="Times New Roman"/>
          <w:b/>
          <w:caps/>
          <w:color w:val="000000"/>
          <w:sz w:val="30"/>
          <w:szCs w:val="30"/>
        </w:rPr>
        <w:t>высшего образования</w:t>
      </w:r>
    </w:p>
    <w:p w:rsidR="007F61C1" w:rsidRDefault="007F61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F61C1" w:rsidRPr="007F61C1" w:rsidRDefault="00986E97" w:rsidP="00986E9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Учреждения высшего образования</w:t>
      </w:r>
      <w:r w:rsidR="007F61C1" w:rsidRPr="007F61C1">
        <w:rPr>
          <w:rFonts w:ascii="Times New Roman" w:hAnsi="Times New Roman" w:cs="Times New Roman"/>
          <w:color w:val="000000"/>
          <w:sz w:val="30"/>
          <w:szCs w:val="30"/>
        </w:rPr>
        <w:t>, как правило, имеют в своем арсенале множество международных соглашений с образовательными учреждениями, направленных на развитие мобильности студентов и преподавателей, обмен результатами научных исследований и выполнение других проектов. В некоторых случаях партнеры могут стать потребителями либо союзниками в осуществлении проектов в третьих странах. В некоторых странах учреждения высшего образования вынуждены осуществлять экспорт образовательных услуг из-за законодательных ограничений на коммерческую деятельность внутри страны</w:t>
      </w:r>
      <w:r w:rsidR="0023788D" w:rsidRPr="0023788D">
        <w:rPr>
          <w:rFonts w:ascii="Times New Roman" w:hAnsi="Times New Roman" w:cs="Times New Roman"/>
          <w:color w:val="000000"/>
          <w:sz w:val="30"/>
          <w:szCs w:val="30"/>
        </w:rPr>
        <w:t xml:space="preserve"> [</w:t>
      </w:r>
      <w:r w:rsidR="00D22BE9">
        <w:rPr>
          <w:rFonts w:ascii="Times New Roman" w:hAnsi="Times New Roman" w:cs="Times New Roman"/>
          <w:color w:val="000000"/>
          <w:sz w:val="30"/>
          <w:szCs w:val="30"/>
          <w:lang w:val="be-BY"/>
        </w:rPr>
        <w:t>2</w:t>
      </w:r>
      <w:r w:rsidR="0023788D" w:rsidRPr="0023788D">
        <w:rPr>
          <w:rFonts w:ascii="Times New Roman" w:hAnsi="Times New Roman" w:cs="Times New Roman"/>
          <w:color w:val="000000"/>
          <w:sz w:val="30"/>
          <w:szCs w:val="30"/>
        </w:rPr>
        <w:t>]</w:t>
      </w:r>
      <w:r w:rsidR="007F61C1" w:rsidRPr="007F61C1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7F61C1" w:rsidRPr="007F61C1" w:rsidRDefault="007F61C1" w:rsidP="00986E9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F61C1">
        <w:rPr>
          <w:rFonts w:ascii="Times New Roman" w:hAnsi="Times New Roman" w:cs="Times New Roman"/>
          <w:color w:val="000000"/>
          <w:sz w:val="30"/>
          <w:szCs w:val="30"/>
        </w:rPr>
        <w:t>Местными партнерами могут быть университеты, институты, школы, либо коммерческие организации. Это могут быть компании, являющиеся признанными лидерами в определенной области (технологиях, маркетинге, продажах). Наличие правильного и надежного партнера чрезвычайно важно для локализации услуг, продвижении их на местный рынок и осуществления плодотворных связей с международными клиентами. Роль международных партнеров отличается от роли потребителей, за исключением редких ситуаций, когда партнер является одновременно и потребителем. Как правило, местные партнеры – это компании, которые хорошо знают местный рынок и понимают запросы университетов или стран-экспортеров образовательных услуг. Альтернативой зарубежным партнерам являются рекрутинговые компании.</w:t>
      </w:r>
    </w:p>
    <w:p w:rsidR="007F61C1" w:rsidRPr="007F61C1" w:rsidRDefault="007F61C1" w:rsidP="00986E9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F61C1">
        <w:rPr>
          <w:rFonts w:ascii="Times New Roman" w:hAnsi="Times New Roman" w:cs="Times New Roman"/>
          <w:color w:val="000000"/>
          <w:sz w:val="30"/>
          <w:szCs w:val="30"/>
        </w:rPr>
        <w:t xml:space="preserve">Банки развития и ООН являются также крупными игроками на рынке образовательных услуг. Они финансируют значительное число международных проектов (к примеру, Всемирный банк, Африканский банк развития и др.). </w:t>
      </w:r>
    </w:p>
    <w:p w:rsidR="007F61C1" w:rsidRPr="007F61C1" w:rsidRDefault="007F61C1" w:rsidP="00986E9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F61C1">
        <w:rPr>
          <w:rFonts w:ascii="Times New Roman" w:hAnsi="Times New Roman" w:cs="Times New Roman"/>
          <w:color w:val="000000"/>
          <w:sz w:val="30"/>
          <w:szCs w:val="30"/>
        </w:rPr>
        <w:t xml:space="preserve">Правительства и министерства являются наиболее важными и влиятельными партнерами во всемирном образовательном бизнесе. Именно они принимают решения о возможности осуществления деятельности, а также дают разрешение на ее осуществление. Таким образом, важно строить прочные и долгосрочные отношения с зарубежными правительствами и министерствами. </w:t>
      </w:r>
    </w:p>
    <w:p w:rsidR="007F61C1" w:rsidRPr="007F61C1" w:rsidRDefault="007F61C1" w:rsidP="00986E9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F61C1">
        <w:rPr>
          <w:rFonts w:ascii="Times New Roman" w:hAnsi="Times New Roman" w:cs="Times New Roman"/>
          <w:color w:val="000000"/>
          <w:sz w:val="30"/>
          <w:szCs w:val="30"/>
        </w:rPr>
        <w:t xml:space="preserve">Личные контакты являются </w:t>
      </w:r>
      <w:r w:rsidR="00986E97">
        <w:rPr>
          <w:rFonts w:ascii="Times New Roman" w:hAnsi="Times New Roman" w:cs="Times New Roman"/>
          <w:color w:val="000000"/>
          <w:sz w:val="30"/>
          <w:szCs w:val="30"/>
        </w:rPr>
        <w:t xml:space="preserve">важным условие </w:t>
      </w:r>
      <w:r w:rsidRPr="007F61C1">
        <w:rPr>
          <w:rFonts w:ascii="Times New Roman" w:hAnsi="Times New Roman" w:cs="Times New Roman"/>
          <w:color w:val="000000"/>
          <w:sz w:val="30"/>
          <w:szCs w:val="30"/>
        </w:rPr>
        <w:t xml:space="preserve"> осуществления бизнеса по экспорту образовательных услуг. Имея личные связи и контакты, приятельские отношения с партнерами возможно гораздо быстрее и </w:t>
      </w:r>
      <w:r w:rsidRPr="007F61C1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выгоднее осуществлять любую деятельность, основанную на взаимном доверии. </w:t>
      </w:r>
    </w:p>
    <w:p w:rsidR="007F61C1" w:rsidRPr="007F61C1" w:rsidRDefault="007F61C1" w:rsidP="00986E9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F61C1">
        <w:rPr>
          <w:rFonts w:ascii="Times New Roman" w:hAnsi="Times New Roman" w:cs="Times New Roman"/>
          <w:color w:val="000000"/>
          <w:sz w:val="30"/>
          <w:szCs w:val="30"/>
        </w:rPr>
        <w:t xml:space="preserve">В настоящее время ощущается заметный спрос на техническое профессиональное образование, выпускников, обладающих практическими навыками работы. Такие страны, как Китай и Бразилия осуществляют значительные инвестиции  в подобные образовательные проекты, т.к. на рынке труда осуществляется как раз нехватка подобных работников.  В </w:t>
      </w:r>
      <w:r w:rsidRPr="007F61C1">
        <w:rPr>
          <w:rFonts w:ascii="Times New Roman" w:hAnsi="Times New Roman" w:cs="Times New Roman"/>
          <w:color w:val="000000"/>
          <w:sz w:val="30"/>
          <w:szCs w:val="30"/>
          <w:lang w:val="en-US"/>
        </w:rPr>
        <w:t>XXI</w:t>
      </w:r>
      <w:r w:rsidRPr="007F61C1">
        <w:rPr>
          <w:rFonts w:ascii="Times New Roman" w:hAnsi="Times New Roman" w:cs="Times New Roman"/>
          <w:color w:val="000000"/>
          <w:sz w:val="30"/>
          <w:szCs w:val="30"/>
        </w:rPr>
        <w:t xml:space="preserve"> веке инвестиции в образование и зн</w:t>
      </w:r>
      <w:r w:rsidR="00986E97">
        <w:rPr>
          <w:rFonts w:ascii="Times New Roman" w:hAnsi="Times New Roman" w:cs="Times New Roman"/>
          <w:color w:val="000000"/>
          <w:sz w:val="30"/>
          <w:szCs w:val="30"/>
        </w:rPr>
        <w:t>ания  являются наиболее перспек</w:t>
      </w:r>
      <w:r w:rsidRPr="007F61C1">
        <w:rPr>
          <w:rFonts w:ascii="Times New Roman" w:hAnsi="Times New Roman" w:cs="Times New Roman"/>
          <w:color w:val="000000"/>
          <w:sz w:val="30"/>
          <w:szCs w:val="30"/>
        </w:rPr>
        <w:t>тивными. К примеру, Китай инвестирует значительные средства в реформу своей образовательной системы, к тому же огромные средства тратятся китайскими студентами на обучение за границей</w:t>
      </w:r>
      <w:r w:rsidR="0023788D" w:rsidRPr="0023788D">
        <w:rPr>
          <w:rFonts w:ascii="Times New Roman" w:hAnsi="Times New Roman" w:cs="Times New Roman"/>
          <w:color w:val="000000"/>
          <w:sz w:val="30"/>
          <w:szCs w:val="30"/>
        </w:rPr>
        <w:t xml:space="preserve"> [</w:t>
      </w:r>
      <w:r w:rsidR="00D22BE9">
        <w:rPr>
          <w:rFonts w:ascii="Times New Roman" w:hAnsi="Times New Roman" w:cs="Times New Roman"/>
          <w:color w:val="000000"/>
          <w:sz w:val="30"/>
          <w:szCs w:val="30"/>
          <w:lang w:val="be-BY"/>
        </w:rPr>
        <w:t>1</w:t>
      </w:r>
      <w:bookmarkStart w:id="0" w:name="_GoBack"/>
      <w:bookmarkEnd w:id="0"/>
      <w:r w:rsidR="0023788D" w:rsidRPr="0023788D">
        <w:rPr>
          <w:rFonts w:ascii="Times New Roman" w:hAnsi="Times New Roman" w:cs="Times New Roman"/>
          <w:color w:val="000000"/>
          <w:sz w:val="30"/>
          <w:szCs w:val="30"/>
        </w:rPr>
        <w:t>]</w:t>
      </w:r>
      <w:r w:rsidRPr="007F61C1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7F61C1" w:rsidRPr="007F61C1" w:rsidRDefault="007F61C1" w:rsidP="00986E9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F61C1">
        <w:rPr>
          <w:rFonts w:ascii="Times New Roman" w:hAnsi="Times New Roman" w:cs="Times New Roman"/>
          <w:color w:val="000000"/>
          <w:sz w:val="30"/>
          <w:szCs w:val="30"/>
        </w:rPr>
        <w:t xml:space="preserve">Поиск подходящих рынков на сегодняшний день не является большой проблемой. Тем ни менее, распыление усилий по всем рынкам также не является правильным решением, т.к. продажа продукта, в особенности такого как качественное высшее образование достаточно сложный и дорогостоящий процесс, особенно когда собственные ресурсы ограничены. Таким образом, одним из наиболее сложных вопросов для экспортеров является поиск доступных, никем не занятых ниш на рынке, которые одновременно являются доступными и прибыльными. </w:t>
      </w:r>
    </w:p>
    <w:p w:rsidR="007F61C1" w:rsidRPr="007F61C1" w:rsidRDefault="007F61C1" w:rsidP="00986E9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F61C1">
        <w:rPr>
          <w:rFonts w:ascii="Times New Roman" w:hAnsi="Times New Roman" w:cs="Times New Roman"/>
          <w:color w:val="000000"/>
          <w:sz w:val="30"/>
          <w:szCs w:val="30"/>
        </w:rPr>
        <w:t xml:space="preserve">Вопрос экспорта образовательных услуг вызывает как положительное, так и отрицательное отношение. В большинстве западных стран образование воспринимается как серьезное дело, а не способ зарабатывания денег. Существует первичная установка на получение хороших результатов в социальном плане, а именно – повышение уровня образования в странах и соответственно благосостояния населения. Другими критериями  являются мотивация, трудолюбие, креативность, гибкость (относятся к сфере бизнеса). С негативной стороны, возникают: недоверие, ревность, нежелание делиться информацией, нездоровая конкуренция. Помноженные на боязнь перемен, стремление к избеганию рисков, данное отношение приводит к провалу в организации экспортных операций. Психологически важным препятствием на пути развития экспорта является чрезмерная зацикленность субъектов на самих препятствиях интернационализации, а не на способах их преодоления. Только в последнее время менеджеры берут на себя больше ответственности за возможные риски, начинают использовать международный потенциал и возможности, предоставляемые рынками. Согласно исследованиям, процесс экспорта образовательных услуг начнется только если сам «продавец», а также «покупатель» поверит в качество предоставляемых услуг. </w:t>
      </w:r>
    </w:p>
    <w:p w:rsidR="007F61C1" w:rsidRDefault="007F61C1" w:rsidP="00986E9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F61C1">
        <w:rPr>
          <w:rFonts w:ascii="Times New Roman" w:hAnsi="Times New Roman" w:cs="Times New Roman"/>
          <w:color w:val="000000"/>
          <w:sz w:val="30"/>
          <w:szCs w:val="30"/>
        </w:rPr>
        <w:t xml:space="preserve">Принятие во внимание потребностей потребителя также важно в осуществлении экспорта образовательных услуг как и коммерческое внедрение, маркетинг и продажи. С точки зрения потребителя, существует 6 основных шагов, позволяющих осуществлять экспорт образовательного </w:t>
      </w:r>
      <w:r w:rsidRPr="007F61C1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продукта за рубежом. Первый шаг – формирование доверия, что может занять достаточно большой промежуток времени. Во-вторых, получение оплаты за услуги  и дальнейшие расчеты  могут стать проблематичными в случае если потребитель вовремя не оплачивает данные услуги. В-третьих необходимо принимать во внимание культурные и языковые различия при выходе на рынки новых стран и адаптировать продукт под требования новых потребителей. Поставщики услуг должны прогнозировать запросы потребителя для того, чтобы избежать ошибок и соответственно, материальных и моральных потерь. В-четвертых, потребители различного происхождения и  относящиеся к различным культурам могут иметь различное видение конечного продукта. Пятым элементом  в плоскости потребителя является законодательный аспект (контракты и соглашения). К примеру, осуществление хозяйственной деятельности в арабских странах требует знания законов и традиций Ислама. Шестым элементом является наличие необходимой инфраструктуры (Интернет, оборудование, иные возможности), отсутствие которой  (либо недостаточная развитость) не будет способствовать развитию экспорта. Университеты небольших стран (таких как Беларусь, Финляндия и др.  вынуждены сражаться за развитие отношений </w:t>
      </w:r>
      <w:r w:rsidRPr="007F61C1">
        <w:rPr>
          <w:rFonts w:ascii="Times New Roman" w:hAnsi="Times New Roman" w:cs="Times New Roman"/>
          <w:color w:val="000000"/>
          <w:sz w:val="30"/>
          <w:szCs w:val="30"/>
          <w:lang w:val="en-US"/>
        </w:rPr>
        <w:t>c</w:t>
      </w:r>
      <w:r w:rsidRPr="007F61C1">
        <w:rPr>
          <w:rFonts w:ascii="Times New Roman" w:hAnsi="Times New Roman" w:cs="Times New Roman"/>
          <w:color w:val="000000"/>
          <w:sz w:val="30"/>
          <w:szCs w:val="30"/>
        </w:rPr>
        <w:t xml:space="preserve"> зарубежным потребителем, т.к. они не известны на образовательном рынке. Процесс завоевания доверия проходит медленно, продолжается месяцы и годы. Потребитель ожидает от поставщика услуг качества и удовлетворения своих потребностей. Экспортеры начинают осознавать необходимость изучения культур зарубежных стран для более качественного осуществления деятельности на данных рынках. Понимание культурных различий способствует конструированию лучшего продукта и услуг для клиентов</w:t>
      </w:r>
      <w:r w:rsidR="0023788D" w:rsidRPr="0023788D">
        <w:rPr>
          <w:rFonts w:ascii="Times New Roman" w:hAnsi="Times New Roman" w:cs="Times New Roman"/>
          <w:color w:val="000000"/>
          <w:sz w:val="30"/>
          <w:szCs w:val="30"/>
        </w:rPr>
        <w:t xml:space="preserve"> [3]</w:t>
      </w:r>
      <w:r w:rsidRPr="007F61C1">
        <w:rPr>
          <w:rFonts w:ascii="Times New Roman" w:hAnsi="Times New Roman" w:cs="Times New Roman"/>
          <w:color w:val="000000"/>
          <w:sz w:val="30"/>
          <w:szCs w:val="30"/>
        </w:rPr>
        <w:t xml:space="preserve">. Разные рынки требуют разных подходов. Таким образом, гибкость чрезвычайно важна для  экспорта образовательных услуг, предоставляемых университетами, особенно небольших стран. Особенно важно иметь в виду лингвистические аспекты. К примеру, в Китае большинство населения говорит по-китайски, таким образом, основные материалы и документация должны быть переведены на китайский язык и адаптированы к требованиям местного рынка. </w:t>
      </w:r>
    </w:p>
    <w:p w:rsidR="00BA359A" w:rsidRDefault="00BA359A" w:rsidP="00986E9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BA359A" w:rsidRPr="00BA359A" w:rsidRDefault="00BA359A" w:rsidP="00986E9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  </w:t>
      </w:r>
      <w:r w:rsidRPr="00BA359A">
        <w:rPr>
          <w:rFonts w:ascii="Times New Roman" w:hAnsi="Times New Roman" w:cs="Times New Roman"/>
          <w:b/>
          <w:color w:val="000000"/>
          <w:sz w:val="30"/>
          <w:szCs w:val="30"/>
        </w:rPr>
        <w:t>Литература</w:t>
      </w:r>
    </w:p>
    <w:p w:rsidR="00B26B70" w:rsidRPr="00D22BE9" w:rsidRDefault="00D22BE9" w:rsidP="00D22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B26B70" w:rsidRPr="00D22BE9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Бейзеров, В.А. </w:t>
      </w:r>
      <w:r w:rsidR="00B26B70" w:rsidRPr="00D22BE9">
        <w:rPr>
          <w:rFonts w:ascii="Times New Roman" w:hAnsi="Times New Roman" w:cs="Times New Roman"/>
          <w:spacing w:val="-6"/>
          <w:sz w:val="28"/>
          <w:szCs w:val="28"/>
        </w:rPr>
        <w:t>Экспорт образовательных услуг в сфере высшего образования / В.А. Бейзеров, В.Н. Дворак // Народная асвета. – 2023. – №4. – С. 3-6.</w:t>
      </w:r>
    </w:p>
    <w:p w:rsidR="00BA359A" w:rsidRPr="00D22BE9" w:rsidRDefault="00BA359A" w:rsidP="00D22BE9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2BE9">
        <w:rPr>
          <w:rFonts w:ascii="Times New Roman" w:hAnsi="Times New Roman" w:cs="Times New Roman"/>
          <w:sz w:val="28"/>
          <w:szCs w:val="28"/>
          <w:lang w:val="en-US"/>
        </w:rPr>
        <w:t>Beelen,  J. Redefining Internationalization at Home / J. Beelen. – Dordrecht: Springer, 2015.  –  PP. 67–80.</w:t>
      </w:r>
    </w:p>
    <w:p w:rsidR="007F61C1" w:rsidRDefault="00BA359A" w:rsidP="00D22BE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788D">
        <w:rPr>
          <w:rFonts w:ascii="Times New Roman" w:hAnsi="Times New Roman" w:cs="Times New Roman"/>
          <w:sz w:val="28"/>
          <w:szCs w:val="28"/>
          <w:lang w:val="en-US"/>
        </w:rPr>
        <w:t>De Wit,  H., Merkx G. The History of Internationalization of Higher Education / H. de Wit, J. D. Heyl, T. Adams. The SAGE Handbook on International Higher Education. Thousand Oaks, CA: Sage, 2012. –  PP. 43–60.</w:t>
      </w:r>
    </w:p>
    <w:sectPr w:rsidR="007F61C1" w:rsidSect="0023788D">
      <w:pgSz w:w="11906" w:h="16838"/>
      <w:pgMar w:top="1135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3D" w:rsidRDefault="0086123D">
      <w:pPr>
        <w:spacing w:line="240" w:lineRule="auto"/>
      </w:pPr>
      <w:r>
        <w:separator/>
      </w:r>
    </w:p>
  </w:endnote>
  <w:endnote w:type="continuationSeparator" w:id="0">
    <w:p w:rsidR="0086123D" w:rsidRDefault="00861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3D" w:rsidRDefault="0086123D">
      <w:pPr>
        <w:spacing w:after="0"/>
      </w:pPr>
      <w:r>
        <w:separator/>
      </w:r>
    </w:p>
  </w:footnote>
  <w:footnote w:type="continuationSeparator" w:id="0">
    <w:p w:rsidR="0086123D" w:rsidRDefault="008612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97404"/>
    <w:multiLevelType w:val="hybridMultilevel"/>
    <w:tmpl w:val="C066BD1A"/>
    <w:lvl w:ilvl="0" w:tplc="F7309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317ABB"/>
    <w:multiLevelType w:val="hybridMultilevel"/>
    <w:tmpl w:val="B8AE9CB0"/>
    <w:lvl w:ilvl="0" w:tplc="78082D3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0A7AD2"/>
    <w:multiLevelType w:val="hybridMultilevel"/>
    <w:tmpl w:val="A23420A2"/>
    <w:lvl w:ilvl="0" w:tplc="01F2DD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4NzBiMTg3ZWJjNDI2YTMxZmJiNDc3NGVhMDNiNjYifQ=="/>
  </w:docVars>
  <w:rsids>
    <w:rsidRoot w:val="00AA1EB0"/>
    <w:rsid w:val="001725FE"/>
    <w:rsid w:val="00195030"/>
    <w:rsid w:val="0023788D"/>
    <w:rsid w:val="004904C5"/>
    <w:rsid w:val="004B0D88"/>
    <w:rsid w:val="005279A8"/>
    <w:rsid w:val="005F5D30"/>
    <w:rsid w:val="007335C5"/>
    <w:rsid w:val="007D6DEC"/>
    <w:rsid w:val="007F61C1"/>
    <w:rsid w:val="0086123D"/>
    <w:rsid w:val="00865C13"/>
    <w:rsid w:val="00986E97"/>
    <w:rsid w:val="00A53404"/>
    <w:rsid w:val="00AA1EB0"/>
    <w:rsid w:val="00B26B70"/>
    <w:rsid w:val="00BA359A"/>
    <w:rsid w:val="00D07546"/>
    <w:rsid w:val="00D22BE9"/>
    <w:rsid w:val="00F17805"/>
    <w:rsid w:val="1DB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D7846-66F7-4D68-93B0-809CDF6F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5F5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Bejzerov</dc:creator>
  <cp:lastModifiedBy>ГГУ</cp:lastModifiedBy>
  <cp:revision>5</cp:revision>
  <dcterms:created xsi:type="dcterms:W3CDTF">2024-11-06T15:18:00Z</dcterms:created>
  <dcterms:modified xsi:type="dcterms:W3CDTF">2024-11-22T07:31:00Z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045A87C81A1E4D9CB0CF51BCFD9AFF7A_12</vt:lpwstr>
  </property>
</Properties>
</file>